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0B830">
      <w:pPr>
        <w:pStyle w:val="13"/>
        <w:framePr w:w="0" w:hRule="auto" w:hSpace="0" w:vSpace="0" w:wrap="auto" w:vAnchor="margin" w:hAnchor="text" w:xAlign="left" w:yAlign="inline"/>
        <w:spacing w:line="240" w:lineRule="auto"/>
        <w:rPr>
          <w:w w:val="100"/>
          <w:sz w:val="72"/>
          <w:szCs w:val="72"/>
        </w:rPr>
      </w:pPr>
      <w:r>
        <w:rPr>
          <w:w w:val="100"/>
          <w:sz w:val="72"/>
          <w:szCs w:val="72"/>
        </w:rPr>
        <w:t xml:space="preserve">              CREA</w:t>
      </w:r>
    </w:p>
    <w:p w14:paraId="0B45D60A">
      <w:pPr>
        <w:snapToGrid w:val="0"/>
        <w:spacing w:line="312" w:lineRule="auto"/>
        <w:rPr>
          <w:rFonts w:hint="eastAsia"/>
          <w:szCs w:val="22"/>
        </w:rPr>
      </w:pPr>
    </w:p>
    <w:p w14:paraId="13F38BF5">
      <w:pPr>
        <w:snapToGrid w:val="0"/>
        <w:spacing w:line="312" w:lineRule="auto"/>
        <w:jc w:val="center"/>
        <w:rPr>
          <w:rFonts w:hint="eastAsia"/>
          <w:szCs w:val="22"/>
        </w:rPr>
      </w:pPr>
    </w:p>
    <w:p w14:paraId="39C266D6">
      <w:pPr>
        <w:pStyle w:val="14"/>
        <w:framePr w:hSpace="0" w:vSpace="0" w:wrap="auto" w:vAnchor="margin" w:hAnchor="text" w:xAlign="left" w:yAlign="inline"/>
        <w:jc w:val="center"/>
        <w:rPr>
          <w:rFonts w:hint="eastAsia" w:ascii="Times New Roman" w:hAnsi="Times New Roman"/>
          <w:spacing w:val="0"/>
          <w:szCs w:val="48"/>
        </w:rPr>
      </w:pPr>
      <w:r>
        <w:rPr>
          <w:rFonts w:hint="eastAsia" w:ascii="Times New Roman" w:hAnsi="Times New Roman"/>
          <w:spacing w:val="0"/>
          <w:szCs w:val="48"/>
        </w:rPr>
        <w:t>中国房地产业协会标准</w:t>
      </w:r>
    </w:p>
    <w:p w14:paraId="1E9553F6">
      <w:pPr>
        <w:pStyle w:val="15"/>
        <w:framePr w:w="0" w:hRule="auto" w:hSpace="0" w:wrap="auto" w:vAnchor="margin" w:hAnchor="text" w:xAlign="left" w:yAlign="inline"/>
        <w:wordWrap w:val="0"/>
        <w:rPr>
          <w:rFonts w:hint="eastAsia"/>
        </w:rPr>
      </w:pPr>
      <w:r>
        <w:rPr>
          <w:b/>
        </w:rPr>
        <w:t xml:space="preserve">T/CREA </w:t>
      </w:r>
      <w:r>
        <w:t xml:space="preserve">  —</w:t>
      </w:r>
      <w:r>
        <w:fldChar w:fldCharType="begin">
          <w:ffData>
            <w:name w:val="StdNo2"/>
            <w:enabled/>
            <w:calcOnExit w:val="0"/>
            <w:textInput>
              <w:default w:val="XXXX"/>
              <w:maxLength w:val="4"/>
            </w:textInput>
          </w:ffData>
        </w:fldChar>
      </w:r>
      <w:r>
        <w:instrText xml:space="preserve"> FORMTEXT </w:instrText>
      </w:r>
      <w:r>
        <w:fldChar w:fldCharType="separate"/>
      </w:r>
      <w:r>
        <w:t>20</w:t>
      </w:r>
      <w:r>
        <w:fldChar w:fldCharType="end"/>
      </w:r>
      <w:r>
        <w:rPr>
          <w:rFonts w:hint="eastAsia"/>
        </w:rPr>
        <w:t>××</w:t>
      </w:r>
    </w:p>
    <w:p w14:paraId="784C8CEE">
      <w:pPr>
        <w:pStyle w:val="15"/>
        <w:framePr w:w="0" w:hRule="auto" w:hSpace="0" w:wrap="auto" w:vAnchor="margin" w:hAnchor="text" w:xAlign="left" w:yAlign="inline"/>
        <w:rPr>
          <w:rFonts w:hint="eastAsia" w:ascii="Times New Roman"/>
        </w:rPr>
      </w:pPr>
      <w:bookmarkStart w:id="111" w:name="_GoBack"/>
      <w:bookmarkEnd w:id="111"/>
      <w:r>
        <w:rPr>
          <w:rFonts w:hint="eastAsia" w:ascii="Times New Roman"/>
        </w:rPr>
        <mc:AlternateContent>
          <mc:Choice Requires="wps">
            <w:drawing>
              <wp:anchor distT="0" distB="0" distL="114300" distR="114300" simplePos="0" relativeHeight="251661312" behindDoc="0" locked="0" layoutInCell="1" allowOverlap="1">
                <wp:simplePos x="0" y="0"/>
                <wp:positionH relativeFrom="column">
                  <wp:posOffset>-230505</wp:posOffset>
                </wp:positionH>
                <wp:positionV relativeFrom="paragraph">
                  <wp:posOffset>91440</wp:posOffset>
                </wp:positionV>
                <wp:extent cx="5640705" cy="0"/>
                <wp:effectExtent l="0" t="6350" r="7620" b="7620"/>
                <wp:wrapNone/>
                <wp:docPr id="1" name="直接连接符 1"/>
                <wp:cNvGraphicFramePr/>
                <a:graphic xmlns:a="http://schemas.openxmlformats.org/drawingml/2006/main">
                  <a:graphicData uri="http://schemas.microsoft.com/office/word/2010/wordprocessingShape">
                    <wps:wsp>
                      <wps:cNvSpPr/>
                      <wps:spPr>
                        <a:xfrm>
                          <a:off x="0" y="0"/>
                          <a:ext cx="564070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15pt;margin-top:7.2pt;height:0pt;width:444.15pt;z-index:251661312;mso-width-relative:page;mso-height-relative:page;" stroked="t" coordsize="21600,21600" o:gfxdata="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V6/2AAAAAkBAAAPAAAAAAAAAAEAIAAAACIAAABkcnMvZG93bnJldi54bWxQSwEC&#10;FAAUAAAACACHTuJAnZrXtvQBAADlAwAADgAAAAAAAAABACAAAAAnAQAAZHJzL2Uyb0RvYy54bWxQ&#10;SwUGAAAAAAYABgBZAQAAjQUAAAAA&#10;">
                <v:path arrowok="t"/>
                <v:fill focussize="0,0"/>
                <v:stroke weight="1pt"/>
                <v:imagedata o:title=""/>
                <o:lock v:ext="edit"/>
              </v:line>
            </w:pict>
          </mc:Fallback>
        </mc:AlternateContent>
      </w:r>
    </w:p>
    <w:p w14:paraId="15326FA3">
      <w:pPr>
        <w:pStyle w:val="16"/>
        <w:framePr w:vAnchor="margin" w:hAnchor="text" w:yAlign="inline"/>
        <w:spacing w:after="326" w:afterLines="100"/>
        <w:rPr>
          <w:rFonts w:hint="eastAsia" w:eastAsia="方正大标宋简体"/>
          <w:sz w:val="52"/>
          <w:szCs w:val="20"/>
        </w:rPr>
      </w:pPr>
      <w:r>
        <w:rPr>
          <w:rFonts w:hint="eastAsia" w:eastAsia="方正大标宋简体"/>
          <w:sz w:val="52"/>
          <w:szCs w:val="20"/>
        </w:rPr>
        <w:t>住宅智能安全配电产品技术标准</w:t>
      </w:r>
    </w:p>
    <w:p w14:paraId="73627F4C">
      <w:pPr>
        <w:pStyle w:val="16"/>
        <w:framePr w:vAnchor="margin" w:hAnchor="text" w:yAlign="inline"/>
        <w:rPr>
          <w:rFonts w:hint="eastAsia"/>
        </w:rPr>
      </w:pPr>
      <w:r>
        <w:rPr>
          <w:rFonts w:hint="eastAsia"/>
        </w:rPr>
        <w:t>Technical Standard for Residential Intelligent Safety Power Distribution Products</w:t>
      </w:r>
    </w:p>
    <w:p w14:paraId="5495BE8D">
      <w:pPr>
        <w:pStyle w:val="16"/>
        <w:framePr w:vAnchor="margin" w:hAnchor="text" w:yAlign="inline"/>
        <w:rPr>
          <w:rFonts w:hint="eastAsia"/>
        </w:rPr>
      </w:pPr>
      <w:r>
        <w:rPr>
          <w:rFonts w:hint="eastAsia" w:ascii="黑体" w:hAnsi="黑体"/>
          <w:sz w:val="44"/>
          <w:szCs w:val="44"/>
        </w:rPr>
        <w:t>（征求意见稿）</w:t>
      </w:r>
    </w:p>
    <w:p w14:paraId="6497602A">
      <w:pPr>
        <w:pStyle w:val="15"/>
        <w:framePr w:w="0" w:hRule="auto" w:hSpace="0" w:wrap="auto" w:vAnchor="margin" w:hAnchor="text" w:xAlign="left" w:yAlign="inline"/>
        <w:rPr>
          <w:rFonts w:hint="eastAsia"/>
        </w:rPr>
      </w:pPr>
    </w:p>
    <w:p w14:paraId="2A80F3D0">
      <w:pPr>
        <w:snapToGrid w:val="0"/>
        <w:spacing w:line="312" w:lineRule="auto"/>
        <w:jc w:val="center"/>
        <w:rPr>
          <w:rFonts w:hint="eastAsia"/>
          <w:szCs w:val="22"/>
        </w:rPr>
      </w:pPr>
    </w:p>
    <w:p w14:paraId="6E3126D1">
      <w:pPr>
        <w:snapToGrid w:val="0"/>
        <w:spacing w:line="312" w:lineRule="auto"/>
        <w:jc w:val="center"/>
        <w:rPr>
          <w:rFonts w:hint="eastAsia"/>
          <w:szCs w:val="22"/>
        </w:rPr>
      </w:pPr>
    </w:p>
    <w:p w14:paraId="35AA129D">
      <w:pPr>
        <w:snapToGrid w:val="0"/>
        <w:spacing w:line="312" w:lineRule="auto"/>
        <w:jc w:val="center"/>
        <w:rPr>
          <w:rFonts w:hint="eastAsia"/>
          <w:szCs w:val="22"/>
        </w:rPr>
      </w:pPr>
    </w:p>
    <w:p w14:paraId="5659AB7D">
      <w:pPr>
        <w:pStyle w:val="18"/>
        <w:framePr w:w="0" w:hRule="auto" w:vSpace="0" w:wrap="auto" w:vAnchor="margin" w:hAnchor="text" w:xAlign="left" w:yAlign="inline"/>
        <w:jc w:val="center"/>
      </w:pPr>
      <w:r>
        <w:rPr>
          <w:rFonts w:hint="eastAsia"/>
        </w:rPr>
        <w:t>20</w:t>
      </w:r>
      <w:r>
        <w:t>2</w:t>
      </w:r>
      <w:r>
        <w:rPr>
          <w:rFonts w:hint="eastAsia"/>
        </w:rPr>
        <w:t>×</w:t>
      </w:r>
      <w:r>
        <w:t xml:space="preserve"> - </w:t>
      </w:r>
      <w:r>
        <w:rPr>
          <w:rFonts w:hint="eastAsia"/>
        </w:rPr>
        <w:t>×</w:t>
      </w:r>
      <w:r>
        <w:t xml:space="preserve"> -   </w:t>
      </w:r>
      <w:r>
        <w:rPr>
          <w:rFonts w:hint="eastAsia"/>
        </w:rPr>
        <w:t>发布                 20</w:t>
      </w:r>
      <w:r>
        <w:t>2</w:t>
      </w:r>
      <w:r>
        <w:rPr>
          <w:rFonts w:hint="eastAsia"/>
        </w:rPr>
        <w:t>×</w:t>
      </w:r>
      <w:r>
        <w:t xml:space="preserve"> - </w:t>
      </w:r>
      <w:r>
        <w:rPr>
          <w:rFonts w:hint="eastAsia"/>
        </w:rPr>
        <w:t>×</w:t>
      </w:r>
      <w:r>
        <w:t xml:space="preserve"> -  </w:t>
      </w:r>
      <w:r>
        <w:rPr>
          <w:rFonts w:hint="eastAsia"/>
        </w:rPr>
        <w:t>实施</w:t>
      </w:r>
    </w:p>
    <w:p w14:paraId="19EF8C82">
      <w:pPr>
        <w:snapToGrid w:val="0"/>
        <w:spacing w:line="312" w:lineRule="auto"/>
        <w:jc w:val="center"/>
        <w:rPr>
          <w:rFonts w:hint="eastAsia"/>
          <w:szCs w:val="22"/>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-4445</wp:posOffset>
                </wp:positionV>
                <wp:extent cx="5640705" cy="0"/>
                <wp:effectExtent l="0" t="6350" r="7620" b="7620"/>
                <wp:wrapNone/>
                <wp:docPr id="3" name="直接连接符 3"/>
                <wp:cNvGraphicFramePr/>
                <a:graphic xmlns:a="http://schemas.openxmlformats.org/drawingml/2006/main">
                  <a:graphicData uri="http://schemas.microsoft.com/office/word/2010/wordprocessingShape">
                    <wps:wsp>
                      <wps:cNvSpPr/>
                      <wps:spPr>
                        <a:xfrm>
                          <a:off x="0" y="0"/>
                          <a:ext cx="564070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0.35pt;height:0pt;width:444.15pt;z-index:251662336;mso-width-relative:page;mso-height-relative:page;" stroked="t" coordsize="21600,21600" o:gfxdata="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F4S61wAAAAcBAAAPAAAAAAAAAAEAIAAAACIAAABkcnMvZG93bnJldi54bWxQSwEC&#10;FAAUAAAACACHTuJArxNtY/UBAADlAwAADgAAAAAAAAABACAAAAAmAQAAZHJzL2Uyb0RvYy54bWxQ&#10;SwUGAAAAAAYABgBZAQAAjQUAAAAA&#10;">
                <v:path arrowok="t"/>
                <v:fill focussize="0,0"/>
                <v:stroke weight="1pt"/>
                <v:imagedata o:title=""/>
                <o:lock v:ext="edit"/>
              </v:line>
            </w:pict>
          </mc:Fallback>
        </mc:AlternateContent>
      </w:r>
    </w:p>
    <w:p w14:paraId="70D526D0">
      <w:pPr>
        <w:pStyle w:val="19"/>
        <w:framePr w:w="0" w:hRule="auto" w:hSpace="0" w:vSpace="0" w:wrap="auto" w:vAnchor="margin" w:hAnchor="text" w:xAlign="left" w:yAlign="inline"/>
        <w:rPr>
          <w:rFonts w:ascii="Times New Roman"/>
          <w:spacing w:val="0"/>
          <w:w w:val="100"/>
          <w:szCs w:val="28"/>
        </w:rPr>
      </w:pPr>
      <w:r>
        <w:rPr>
          <w:spacing w:val="0"/>
          <w:w w:val="100"/>
          <w:szCs w:val="28"/>
        </w:rPr>
        <mc:AlternateContent>
          <mc:Choice Requires="wps">
            <w:drawing>
              <wp:anchor distT="0" distB="0" distL="114300" distR="114300" simplePos="0" relativeHeight="251660288" behindDoc="1" locked="1" layoutInCell="1" allowOverlap="1">
                <wp:simplePos x="0" y="0"/>
                <wp:positionH relativeFrom="column">
                  <wp:posOffset>1810385</wp:posOffset>
                </wp:positionH>
                <wp:positionV relativeFrom="paragraph">
                  <wp:posOffset>-3942715</wp:posOffset>
                </wp:positionV>
                <wp:extent cx="1270000" cy="304800"/>
                <wp:effectExtent l="0" t="0" r="6350" b="0"/>
                <wp:wrapNone/>
                <wp:docPr id="4" name="矩形 4"/>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14:paraId="3DEB6B13"/>
                        </w:txbxContent>
                      </wps:txbx>
                      <wps:bodyPr upright="1"/>
                    </wps:wsp>
                  </a:graphicData>
                </a:graphic>
              </wp:anchor>
            </w:drawing>
          </mc:Choice>
          <mc:Fallback>
            <w:pict>
              <v:rect id="_x0000_s1026" o:spid="_x0000_s1026" o:spt="1" style="position:absolute;left:0pt;margin-left:142.55pt;margin-top:-310.45pt;height:24pt;width:100pt;z-index:-251656192;mso-width-relative:page;mso-height-relative:page;"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5te7W2QAAAA0BAAAPAAAAAAAAAAEAIAAAACIAAABkcnMvZG93bnJldi54bWxQSwECFAAUAAAA&#10;CACHTuJAqzGOu7QBAABqAwAADgAAAAAAAAABACAAAAAoAQAAZHJzL2Uyb0RvYy54bWxQSwUGAAAA&#10;AAYABgBZAQAATgUAAAAA&#10;">
                <v:path/>
                <v:fill focussize="0,0"/>
                <v:stroke on="f"/>
                <v:imagedata o:title=""/>
                <o:lock v:ext="edit"/>
                <v:textbox>
                  <w:txbxContent>
                    <w:p w14:paraId="3DEB6B13"/>
                  </w:txbxContent>
                </v:textbox>
                <w10:anchorlock/>
              </v:rect>
            </w:pict>
          </mc:Fallback>
        </mc:AlternateContent>
      </w:r>
      <w:r>
        <w:rPr>
          <w:spacing w:val="0"/>
          <w:w w:val="100"/>
          <w:szCs w:val="28"/>
        </w:rPr>
        <mc:AlternateContent>
          <mc:Choice Requires="wps">
            <w:drawing>
              <wp:anchor distT="0" distB="0" distL="114300" distR="114300" simplePos="0" relativeHeight="251659264" behindDoc="1" locked="1" layoutInCell="1" allowOverlap="1">
                <wp:simplePos x="0" y="0"/>
                <wp:positionH relativeFrom="column">
                  <wp:posOffset>4413885</wp:posOffset>
                </wp:positionH>
                <wp:positionV relativeFrom="paragraph">
                  <wp:posOffset>-7435215</wp:posOffset>
                </wp:positionV>
                <wp:extent cx="1143000" cy="228600"/>
                <wp:effectExtent l="0" t="0" r="0" b="0"/>
                <wp:wrapNone/>
                <wp:docPr id="2" name="矩形 2"/>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14:paraId="74A88D36"/>
                        </w:txbxContent>
                      </wps:txbx>
                      <wps:bodyPr upright="1"/>
                    </wps:wsp>
                  </a:graphicData>
                </a:graphic>
              </wp:anchor>
            </w:drawing>
          </mc:Choice>
          <mc:Fallback>
            <w:pict>
              <v:rect id="_x0000_s1026" o:spid="_x0000_s1026" o:spt="1" style="position:absolute;left:0pt;margin-left:347.55pt;margin-top:-585.45pt;height:18pt;width:90pt;z-index:-251657216;mso-width-relative:page;mso-height-relative:page;"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ihHaAAAADwEAAA8AAAAAAAAAAQAgAAAAIgAAAGRycy9kb3ducmV2LnhtbFBLAQIUABQAAAAI&#10;AIdO4kCYDLxXsgEAAGoDAAAOAAAAAAAAAAEAIAAAACkBAABkcnMvZTJvRG9jLnhtbFBLBQYAAAAA&#10;BgAGAFkBAABNBQAAAAA=&#10;">
                <v:path/>
                <v:fill focussize="0,0"/>
                <v:stroke on="f"/>
                <v:imagedata o:title=""/>
                <o:lock v:ext="edit"/>
                <v:textbox>
                  <w:txbxContent>
                    <w:p w14:paraId="74A88D36"/>
                  </w:txbxContent>
                </v:textbox>
                <w10:anchorlock/>
              </v:rect>
            </w:pict>
          </mc:Fallback>
        </mc:AlternateContent>
      </w:r>
      <w:r>
        <w:rPr>
          <w:rFonts w:hint="eastAsia" w:ascii="Times New Roman"/>
          <w:spacing w:val="0"/>
          <w:w w:val="100"/>
          <w:szCs w:val="28"/>
        </w:rPr>
        <w:t xml:space="preserve">中国房地产业协会  </w:t>
      </w:r>
      <w:r>
        <w:rPr>
          <w:rStyle w:val="20"/>
          <w:rFonts w:hint="eastAsia"/>
          <w:spacing w:val="0"/>
          <w:szCs w:val="28"/>
        </w:rPr>
        <w:t>发布</w:t>
      </w:r>
    </w:p>
    <w:p w14:paraId="621051B3">
      <w:pPr>
        <w:snapToGrid w:val="0"/>
        <w:spacing w:line="312" w:lineRule="auto"/>
        <w:jc w:val="center"/>
        <w:rPr>
          <w:rFonts w:hint="eastAsia"/>
          <w:szCs w:val="22"/>
        </w:rPr>
      </w:pPr>
    </w:p>
    <w:p w14:paraId="1155F9D6">
      <w:pPr>
        <w:snapToGrid w:val="0"/>
        <w:spacing w:line="312" w:lineRule="auto"/>
        <w:jc w:val="center"/>
        <w:rPr>
          <w:rFonts w:hint="eastAsia" w:ascii="黑体" w:hAnsi="黑体" w:eastAsia="黑体"/>
          <w:b/>
          <w:sz w:val="36"/>
          <w:szCs w:val="36"/>
        </w:rPr>
      </w:pPr>
    </w:p>
    <w:p w14:paraId="73C4306A">
      <w:pPr>
        <w:snapToGrid w:val="0"/>
        <w:spacing w:line="312" w:lineRule="auto"/>
        <w:jc w:val="center"/>
        <w:rPr>
          <w:rFonts w:ascii="黑体" w:hAnsi="黑体" w:eastAsia="黑体"/>
          <w:b/>
          <w:sz w:val="36"/>
          <w:szCs w:val="36"/>
        </w:rPr>
      </w:pPr>
      <w:r>
        <w:rPr>
          <w:rFonts w:hint="eastAsia" w:ascii="黑体" w:hAnsi="黑体" w:eastAsia="黑体"/>
          <w:b/>
          <w:sz w:val="36"/>
          <w:szCs w:val="36"/>
        </w:rPr>
        <w:t>中国房地产业协会标准</w:t>
      </w:r>
    </w:p>
    <w:p w14:paraId="48AB137F">
      <w:pPr>
        <w:snapToGrid w:val="0"/>
        <w:spacing w:line="312" w:lineRule="auto"/>
        <w:jc w:val="center"/>
        <w:rPr>
          <w:sz w:val="44"/>
          <w:szCs w:val="44"/>
        </w:rPr>
      </w:pPr>
    </w:p>
    <w:p w14:paraId="50B82B29">
      <w:pPr>
        <w:snapToGrid w:val="0"/>
        <w:spacing w:line="312" w:lineRule="auto"/>
        <w:jc w:val="center"/>
        <w:rPr>
          <w:szCs w:val="28"/>
        </w:rPr>
      </w:pPr>
    </w:p>
    <w:p w14:paraId="0A266423">
      <w:pPr>
        <w:pStyle w:val="21"/>
        <w:spacing w:before="156" w:after="156"/>
        <w:rPr>
          <w:rFonts w:hint="eastAsia" w:ascii="方正大标宋简体" w:hAnsi="宋体" w:eastAsia="方正大标宋简体" w:cs="宋体"/>
          <w:bCs/>
        </w:rPr>
      </w:pPr>
      <w:r>
        <w:rPr>
          <w:rFonts w:hint="eastAsia" w:ascii="方正大标宋简体" w:hAnsi="宋体" w:eastAsia="方正大标宋简体" w:cs="宋体"/>
          <w:bCs/>
        </w:rPr>
        <w:t>住宅智能安全配电产品技术标准</w:t>
      </w:r>
    </w:p>
    <w:p w14:paraId="3D6ABEFF">
      <w:pPr>
        <w:snapToGrid w:val="0"/>
        <w:spacing w:line="312" w:lineRule="auto"/>
        <w:jc w:val="center"/>
        <w:rPr>
          <w:rFonts w:cs="Times New Roman"/>
          <w:sz w:val="32"/>
          <w:szCs w:val="28"/>
        </w:rPr>
      </w:pPr>
      <w:r>
        <w:rPr>
          <w:rFonts w:hint="eastAsia" w:cs="Times New Roman"/>
          <w:sz w:val="32"/>
          <w:szCs w:val="28"/>
        </w:rPr>
        <w:t xml:space="preserve">Technical Standard for Residential Intelligent Safety Power Distribution </w:t>
      </w:r>
    </w:p>
    <w:p w14:paraId="73AE0C6C">
      <w:pPr>
        <w:snapToGrid w:val="0"/>
        <w:spacing w:line="312" w:lineRule="auto"/>
        <w:jc w:val="center"/>
        <w:rPr>
          <w:rFonts w:cs="Times New Roman"/>
          <w:b/>
        </w:rPr>
      </w:pPr>
      <w:r>
        <w:rPr>
          <w:rFonts w:cs="Times New Roman"/>
          <w:b/>
        </w:rPr>
        <w:t>T/CREA</w:t>
      </w:r>
      <w:r>
        <w:rPr>
          <w:rFonts w:cs="Times New Roman"/>
        </w:rPr>
        <w:t>　</w:t>
      </w:r>
      <w:r>
        <w:rPr>
          <w:rFonts w:cs="Times New Roman"/>
          <w:b/>
        </w:rPr>
        <w:t>××</w:t>
      </w:r>
      <w:r>
        <w:rPr>
          <w:rFonts w:hint="eastAsia" w:cs="Times New Roman"/>
          <w:b/>
        </w:rPr>
        <w:t>-</w:t>
      </w:r>
      <w:r>
        <w:rPr>
          <w:rFonts w:cs="Times New Roman"/>
          <w:b/>
        </w:rPr>
        <w:t>202×</w:t>
      </w:r>
    </w:p>
    <w:p w14:paraId="65E22BC5">
      <w:pPr>
        <w:snapToGrid w:val="0"/>
        <w:spacing w:line="312" w:lineRule="auto"/>
        <w:rPr>
          <w:sz w:val="44"/>
          <w:szCs w:val="32"/>
        </w:rPr>
      </w:pPr>
    </w:p>
    <w:p w14:paraId="7B76649E">
      <w:pPr>
        <w:snapToGrid w:val="0"/>
        <w:spacing w:line="312" w:lineRule="auto"/>
        <w:rPr>
          <w:sz w:val="36"/>
          <w:szCs w:val="32"/>
        </w:rPr>
      </w:pPr>
    </w:p>
    <w:p w14:paraId="23699437">
      <w:pPr>
        <w:snapToGrid w:val="0"/>
        <w:spacing w:line="312" w:lineRule="auto"/>
        <w:ind w:firstLine="1050" w:firstLineChars="500"/>
        <w:rPr>
          <w:rFonts w:hint="eastAsia"/>
          <w:szCs w:val="28"/>
        </w:rPr>
      </w:pPr>
      <w:r>
        <w:rPr>
          <w:rFonts w:hint="eastAsia"/>
          <w:szCs w:val="28"/>
        </w:rPr>
        <w:t>主编单位：中国房地产业协会技术工作委员会</w:t>
      </w:r>
    </w:p>
    <w:p w14:paraId="5E87444C">
      <w:pPr>
        <w:snapToGrid w:val="0"/>
        <w:spacing w:line="312" w:lineRule="auto"/>
        <w:ind w:firstLine="2100" w:firstLineChars="1000"/>
        <w:rPr>
          <w:rFonts w:hint="eastAsia"/>
          <w:szCs w:val="28"/>
        </w:rPr>
      </w:pPr>
      <w:r>
        <w:rPr>
          <w:rFonts w:hint="eastAsia"/>
          <w:szCs w:val="28"/>
        </w:rPr>
        <w:t>山东省房地产业协会</w:t>
      </w:r>
    </w:p>
    <w:p w14:paraId="3DDA1C4A">
      <w:pPr>
        <w:snapToGrid w:val="0"/>
        <w:spacing w:line="312" w:lineRule="auto"/>
        <w:ind w:firstLine="2100" w:firstLineChars="1000"/>
        <w:rPr>
          <w:rFonts w:hint="eastAsia"/>
          <w:szCs w:val="28"/>
        </w:rPr>
      </w:pPr>
      <w:r>
        <w:rPr>
          <w:rFonts w:hint="eastAsia"/>
          <w:szCs w:val="28"/>
        </w:rPr>
        <w:t>正翔润（山东）智能科技工程有限公司</w:t>
      </w:r>
    </w:p>
    <w:p w14:paraId="386739BC">
      <w:pPr>
        <w:snapToGrid w:val="0"/>
        <w:spacing w:line="312" w:lineRule="auto"/>
        <w:ind w:firstLine="1050" w:firstLineChars="500"/>
        <w:rPr>
          <w:szCs w:val="28"/>
        </w:rPr>
      </w:pPr>
      <w:r>
        <w:rPr>
          <w:rFonts w:hint="eastAsia"/>
          <w:szCs w:val="28"/>
        </w:rPr>
        <w:t>批准单位：中国房地产业协会</w:t>
      </w:r>
    </w:p>
    <w:p w14:paraId="3594FC4B">
      <w:pPr>
        <w:snapToGrid w:val="0"/>
        <w:spacing w:line="312" w:lineRule="auto"/>
        <w:ind w:firstLine="1050" w:firstLineChars="500"/>
        <w:rPr>
          <w:szCs w:val="28"/>
        </w:rPr>
      </w:pPr>
      <w:r>
        <w:rPr>
          <w:rFonts w:hint="eastAsia"/>
          <w:szCs w:val="28"/>
        </w:rPr>
        <w:t>施行日期：</w:t>
      </w:r>
      <w:r>
        <w:rPr>
          <w:szCs w:val="28"/>
        </w:rPr>
        <w:t>202</w:t>
      </w:r>
      <w:r>
        <w:rPr>
          <w:rFonts w:hint="eastAsia"/>
          <w:szCs w:val="28"/>
        </w:rPr>
        <w:t>×年×月×日</w:t>
      </w:r>
    </w:p>
    <w:p w14:paraId="4B407FC1">
      <w:pPr>
        <w:overflowPunct w:val="0"/>
        <w:topLinePunct/>
        <w:spacing w:line="600" w:lineRule="exact"/>
      </w:pPr>
    </w:p>
    <w:p w14:paraId="651E75C9">
      <w:pPr>
        <w:overflowPunct w:val="0"/>
        <w:topLinePunct/>
        <w:spacing w:line="600" w:lineRule="exact"/>
      </w:pPr>
    </w:p>
    <w:p w14:paraId="07829019">
      <w:pPr>
        <w:overflowPunct w:val="0"/>
        <w:topLinePunct/>
        <w:spacing w:line="600" w:lineRule="exact"/>
        <w:rPr>
          <w:rFonts w:hint="eastAsia"/>
        </w:rPr>
      </w:pPr>
    </w:p>
    <w:p w14:paraId="740A217A">
      <w:pPr>
        <w:overflowPunct w:val="0"/>
        <w:topLinePunct/>
        <w:spacing w:line="600" w:lineRule="exact"/>
        <w:rPr>
          <w:rFonts w:hint="eastAsia"/>
        </w:rPr>
      </w:pPr>
    </w:p>
    <w:p w14:paraId="5492F669">
      <w:pPr>
        <w:overflowPunct w:val="0"/>
        <w:topLinePunct/>
        <w:spacing w:line="600" w:lineRule="exact"/>
        <w:rPr>
          <w:rFonts w:hint="eastAsia"/>
        </w:rPr>
      </w:pPr>
    </w:p>
    <w:p w14:paraId="791A9CF7">
      <w:pPr>
        <w:overflowPunct w:val="0"/>
        <w:topLinePunct/>
        <w:spacing w:line="600" w:lineRule="exact"/>
        <w:rPr>
          <w:rFonts w:hint="eastAsia"/>
        </w:rPr>
      </w:pPr>
    </w:p>
    <w:p w14:paraId="75A55BA3">
      <w:pPr>
        <w:overflowPunct w:val="0"/>
        <w:topLinePunct/>
        <w:spacing w:line="600" w:lineRule="exact"/>
        <w:rPr>
          <w:rFonts w:hint="eastAsia"/>
        </w:rPr>
      </w:pPr>
    </w:p>
    <w:p w14:paraId="1D9A0B2D">
      <w:pPr>
        <w:overflowPunct w:val="0"/>
        <w:topLinePunct/>
        <w:spacing w:line="600" w:lineRule="exact"/>
      </w:pPr>
    </w:p>
    <w:p w14:paraId="3B52034C">
      <w:pPr>
        <w:snapToGrid w:val="0"/>
        <w:spacing w:line="312" w:lineRule="auto"/>
        <w:jc w:val="center"/>
        <w:rPr>
          <w:rFonts w:hint="eastAsia" w:ascii="黑体" w:eastAsia="黑体"/>
          <w:sz w:val="30"/>
          <w:szCs w:val="30"/>
        </w:rPr>
      </w:pPr>
      <w:r>
        <w:rPr>
          <w:rFonts w:hint="eastAsia" w:ascii="黑体" w:eastAsia="黑体"/>
          <w:sz w:val="30"/>
          <w:szCs w:val="30"/>
        </w:rPr>
        <w:t>中国</w:t>
      </w:r>
      <w:r>
        <w:rPr>
          <w:rFonts w:hint="eastAsia" w:ascii="黑体" w:eastAsia="黑体"/>
          <w:szCs w:val="28"/>
        </w:rPr>
        <w:t>××</w:t>
      </w:r>
      <w:r>
        <w:rPr>
          <w:rFonts w:hint="eastAsia" w:ascii="黑体" w:eastAsia="黑体"/>
          <w:sz w:val="30"/>
          <w:szCs w:val="30"/>
        </w:rPr>
        <w:t>出版社</w:t>
      </w:r>
    </w:p>
    <w:p w14:paraId="741CAD38">
      <w:pPr>
        <w:snapToGrid w:val="0"/>
        <w:spacing w:line="312" w:lineRule="auto"/>
        <w:jc w:val="center"/>
        <w:rPr>
          <w:rFonts w:hint="eastAsia" w:ascii="黑体" w:eastAsia="黑体"/>
          <w:szCs w:val="28"/>
        </w:rPr>
      </w:pPr>
      <w:r>
        <w:rPr>
          <w:rFonts w:hint="eastAsia" w:ascii="黑体" w:eastAsia="黑体"/>
          <w:szCs w:val="28"/>
        </w:rPr>
        <w:t>202×年</w:t>
      </w:r>
      <w:r>
        <w:rPr>
          <w:rFonts w:hint="eastAsia" w:ascii="黑体" w:eastAsia="黑体"/>
        </w:rPr>
        <w:t>　</w:t>
      </w:r>
      <w:r>
        <w:rPr>
          <w:rFonts w:hint="eastAsia" w:ascii="黑体" w:eastAsia="黑体"/>
          <w:szCs w:val="28"/>
        </w:rPr>
        <w:t>北</w:t>
      </w:r>
      <w:r>
        <w:rPr>
          <w:rFonts w:hint="eastAsia" w:ascii="黑体" w:eastAsia="黑体"/>
        </w:rPr>
        <w:t>　</w:t>
      </w:r>
      <w:r>
        <w:rPr>
          <w:rFonts w:hint="eastAsia" w:ascii="黑体" w:eastAsia="黑体"/>
          <w:szCs w:val="28"/>
        </w:rPr>
        <w:t>京</w:t>
      </w:r>
    </w:p>
    <w:p w14:paraId="652F2182">
      <w:pPr>
        <w:snapToGrid w:val="0"/>
        <w:spacing w:line="312" w:lineRule="auto"/>
        <w:jc w:val="center"/>
        <w:rPr>
          <w:rFonts w:eastAsia="黑体"/>
          <w:sz w:val="36"/>
          <w:szCs w:val="36"/>
        </w:rPr>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720" w:num="1"/>
          <w:docGrid w:type="lines" w:linePitch="326" w:charSpace="0"/>
        </w:sectPr>
      </w:pPr>
    </w:p>
    <w:p w14:paraId="75A0A993">
      <w:pPr>
        <w:pStyle w:val="2"/>
        <w:jc w:val="center"/>
        <w:rPr>
          <w:rFonts w:hint="eastAsia"/>
          <w:sz w:val="36"/>
          <w:szCs w:val="36"/>
          <w:lang w:val="zh-CN"/>
        </w:rPr>
      </w:pPr>
      <w:bookmarkStart w:id="0" w:name="_Toc30561"/>
      <w:bookmarkStart w:id="1" w:name="_Toc28997"/>
      <w:r>
        <w:rPr>
          <w:rFonts w:hint="eastAsia"/>
          <w:sz w:val="36"/>
          <w:szCs w:val="36"/>
          <w:lang w:val="zh-CN"/>
        </w:rPr>
        <w:t>前　　言</w:t>
      </w:r>
      <w:bookmarkEnd w:id="0"/>
      <w:bookmarkEnd w:id="1"/>
    </w:p>
    <w:p w14:paraId="5C1177F6">
      <w:pPr>
        <w:snapToGrid w:val="0"/>
        <w:spacing w:line="312" w:lineRule="auto"/>
        <w:jc w:val="left"/>
        <w:rPr>
          <w:sz w:val="10"/>
          <w:szCs w:val="10"/>
        </w:rPr>
      </w:pPr>
    </w:p>
    <w:p w14:paraId="3E00088B">
      <w:pPr>
        <w:snapToGrid w:val="0"/>
        <w:spacing w:line="560" w:lineRule="exact"/>
        <w:ind w:firstLine="480" w:firstLineChars="200"/>
        <w:rPr>
          <w:sz w:val="24"/>
          <w:szCs w:val="24"/>
        </w:rPr>
      </w:pPr>
      <w:r>
        <w:rPr>
          <w:rFonts w:hint="eastAsia"/>
          <w:sz w:val="24"/>
          <w:szCs w:val="24"/>
        </w:rPr>
        <w:t>根据中国房地产业协会《关于印发〈中国房地产业协会</w:t>
      </w:r>
      <w:r>
        <w:rPr>
          <w:sz w:val="24"/>
          <w:szCs w:val="24"/>
        </w:rPr>
        <w:t>2025</w:t>
      </w:r>
      <w:r>
        <w:rPr>
          <w:rFonts w:hint="eastAsia"/>
          <w:sz w:val="24"/>
          <w:szCs w:val="24"/>
        </w:rPr>
        <w:t>年第四批、第五批标准编制计划〉的通知》（中国房协﹝</w:t>
      </w:r>
      <w:r>
        <w:rPr>
          <w:sz w:val="24"/>
          <w:szCs w:val="24"/>
        </w:rPr>
        <w:t>2025</w:t>
      </w:r>
      <w:r>
        <w:rPr>
          <w:rFonts w:hint="eastAsia"/>
          <w:sz w:val="24"/>
          <w:szCs w:val="24"/>
        </w:rPr>
        <w:t>﹞295号），编制组经深入调查研究，认真总结实践经验，参考国内外相关先进标准，并在广泛征求意见的基础上，制定本标准。</w:t>
      </w:r>
    </w:p>
    <w:p w14:paraId="0FA91FB6">
      <w:pPr>
        <w:snapToGrid w:val="0"/>
        <w:spacing w:line="560" w:lineRule="exact"/>
        <w:ind w:firstLine="480" w:firstLineChars="200"/>
        <w:rPr>
          <w:sz w:val="24"/>
          <w:szCs w:val="24"/>
        </w:rPr>
      </w:pPr>
      <w:r>
        <w:rPr>
          <w:rFonts w:hint="eastAsia"/>
          <w:sz w:val="24"/>
          <w:szCs w:val="24"/>
        </w:rPr>
        <w:t>本标准共分9章，主要技术内容包括：总则、术语、系统架构与要求、感知与执行设备要求、系统平台功能要求、接口与互联互通、工程设计、安装与调试、工程检测与验收、运营与维护。</w:t>
      </w:r>
    </w:p>
    <w:p w14:paraId="6C0E1FFD">
      <w:pPr>
        <w:snapToGrid w:val="0"/>
        <w:spacing w:line="560" w:lineRule="exact"/>
        <w:ind w:firstLine="480" w:firstLineChars="200"/>
        <w:rPr>
          <w:rFonts w:hint="eastAsia"/>
          <w:sz w:val="24"/>
          <w:szCs w:val="24"/>
        </w:rPr>
      </w:pPr>
      <w:r>
        <w:rPr>
          <w:rFonts w:hint="eastAsia"/>
          <w:sz w:val="24"/>
          <w:szCs w:val="24"/>
        </w:rPr>
        <w:t>本标准由中国房地产业协会技术工作委员会负责管理，由正翔润（山东）智能科技工程有限公司负责具体技术内容的解释。执行过程中如有意见或建议，请寄送至正翔润（山东）智能科技工程有限公司（地址：山东淄博中南高科创智产业园30号楼3层，邮编：</w:t>
      </w:r>
      <w:r>
        <w:rPr>
          <w:rFonts w:ascii="Times New Roman" w:hAnsi="Times New Roman" w:cs="Times New Roman"/>
          <w:sz w:val="24"/>
          <w:szCs w:val="24"/>
        </w:rPr>
        <w:t>255000</w:t>
      </w:r>
      <w:r>
        <w:rPr>
          <w:rFonts w:hint="eastAsia"/>
          <w:sz w:val="24"/>
          <w:szCs w:val="24"/>
        </w:rPr>
        <w:t>，邮箱：</w:t>
      </w:r>
      <w:r>
        <w:rPr>
          <w:rFonts w:ascii="Times New Roman" w:hAnsi="Times New Roman" w:cs="Times New Roman"/>
          <w:sz w:val="24"/>
          <w:szCs w:val="24"/>
        </w:rPr>
        <w:t>sdzxrjsgc@163.com</w:t>
      </w:r>
      <w:r>
        <w:rPr>
          <w:rFonts w:ascii="Times New Roman" w:cs="Times New Roman"/>
          <w:sz w:val="24"/>
          <w:szCs w:val="24"/>
        </w:rPr>
        <w:t>）</w:t>
      </w:r>
      <w:r>
        <w:rPr>
          <w:rFonts w:hint="eastAsia"/>
          <w:sz w:val="24"/>
          <w:szCs w:val="24"/>
        </w:rPr>
        <w:t>。</w:t>
      </w:r>
    </w:p>
    <w:p w14:paraId="20BBD3A1">
      <w:pPr>
        <w:snapToGrid w:val="0"/>
        <w:spacing w:line="560" w:lineRule="exact"/>
        <w:ind w:firstLine="480" w:firstLineChars="200"/>
        <w:rPr>
          <w:rFonts w:hint="eastAsia"/>
          <w:sz w:val="24"/>
          <w:szCs w:val="24"/>
        </w:rPr>
      </w:pPr>
      <w:r>
        <w:rPr>
          <w:rFonts w:hint="eastAsia"/>
          <w:sz w:val="24"/>
          <w:szCs w:val="24"/>
        </w:rPr>
        <w:t>主编单位：中国房地产业协会技术工作委员会</w:t>
      </w:r>
    </w:p>
    <w:p w14:paraId="7636586E">
      <w:pPr>
        <w:snapToGrid w:val="0"/>
        <w:spacing w:line="560" w:lineRule="exact"/>
        <w:ind w:firstLine="1680" w:firstLineChars="700"/>
        <w:rPr>
          <w:rFonts w:hint="eastAsia"/>
          <w:sz w:val="24"/>
          <w:szCs w:val="24"/>
        </w:rPr>
      </w:pPr>
      <w:r>
        <w:rPr>
          <w:rFonts w:hint="eastAsia"/>
          <w:sz w:val="24"/>
          <w:szCs w:val="24"/>
        </w:rPr>
        <w:t>山东省房地产业协会</w:t>
      </w:r>
    </w:p>
    <w:p w14:paraId="3FFE2FA7">
      <w:pPr>
        <w:snapToGrid w:val="0"/>
        <w:spacing w:line="560" w:lineRule="exact"/>
        <w:ind w:firstLine="1680" w:firstLineChars="700"/>
        <w:rPr>
          <w:rFonts w:hint="eastAsia"/>
          <w:sz w:val="24"/>
          <w:szCs w:val="24"/>
        </w:rPr>
      </w:pPr>
      <w:r>
        <w:rPr>
          <w:rFonts w:hint="eastAsia"/>
          <w:sz w:val="24"/>
          <w:szCs w:val="24"/>
        </w:rPr>
        <w:t>正翔润（山东）智能科技工程有限公司</w:t>
      </w:r>
    </w:p>
    <w:p w14:paraId="1FBA606C">
      <w:pPr>
        <w:snapToGrid w:val="0"/>
        <w:spacing w:line="560" w:lineRule="exact"/>
        <w:ind w:firstLine="480" w:firstLineChars="200"/>
        <w:rPr>
          <w:rFonts w:hint="eastAsia"/>
          <w:sz w:val="24"/>
          <w:szCs w:val="24"/>
        </w:rPr>
      </w:pPr>
      <w:r>
        <w:rPr>
          <w:rFonts w:hint="eastAsia"/>
          <w:sz w:val="24"/>
          <w:szCs w:val="24"/>
        </w:rPr>
        <w:t>参编单位：应急管理部沈阳消防研究所</w:t>
      </w:r>
    </w:p>
    <w:p w14:paraId="24DD94F7">
      <w:pPr>
        <w:snapToGrid w:val="0"/>
        <w:spacing w:line="560" w:lineRule="exact"/>
        <w:ind w:firstLine="1680" w:firstLineChars="700"/>
        <w:rPr>
          <w:rFonts w:hint="eastAsia"/>
          <w:sz w:val="24"/>
          <w:szCs w:val="24"/>
        </w:rPr>
      </w:pPr>
      <w:r>
        <w:rPr>
          <w:rFonts w:hint="eastAsia"/>
          <w:sz w:val="24"/>
          <w:szCs w:val="24"/>
        </w:rPr>
        <w:t>山东理工大学</w:t>
      </w:r>
    </w:p>
    <w:p w14:paraId="14C6FD2D">
      <w:pPr>
        <w:snapToGrid w:val="0"/>
        <w:spacing w:line="560" w:lineRule="exact"/>
        <w:ind w:firstLine="1680" w:firstLineChars="700"/>
        <w:rPr>
          <w:rFonts w:hint="eastAsia"/>
          <w:sz w:val="24"/>
          <w:szCs w:val="24"/>
        </w:rPr>
      </w:pPr>
      <w:r>
        <w:rPr>
          <w:rFonts w:hint="eastAsia"/>
          <w:sz w:val="24"/>
          <w:szCs w:val="24"/>
        </w:rPr>
        <w:t>淄博市房地产经纪与评估协会</w:t>
      </w:r>
    </w:p>
    <w:p w14:paraId="450F821E">
      <w:pPr>
        <w:snapToGrid w:val="0"/>
        <w:spacing w:line="560" w:lineRule="exact"/>
        <w:ind w:firstLine="1680" w:firstLineChars="700"/>
        <w:rPr>
          <w:rFonts w:hint="eastAsia"/>
          <w:sz w:val="24"/>
          <w:szCs w:val="24"/>
        </w:rPr>
      </w:pPr>
      <w:r>
        <w:rPr>
          <w:rFonts w:hint="eastAsia"/>
          <w:sz w:val="24"/>
          <w:szCs w:val="24"/>
        </w:rPr>
        <w:t>中国平安财产保险股份有限公司</w:t>
      </w:r>
    </w:p>
    <w:p w14:paraId="5D628CDD">
      <w:pPr>
        <w:snapToGrid w:val="0"/>
        <w:spacing w:line="560" w:lineRule="exact"/>
        <w:ind w:firstLine="1680" w:firstLineChars="700"/>
        <w:rPr>
          <w:rFonts w:hint="eastAsia"/>
          <w:sz w:val="24"/>
          <w:szCs w:val="24"/>
        </w:rPr>
      </w:pPr>
      <w:r>
        <w:rPr>
          <w:rFonts w:hint="eastAsia"/>
          <w:sz w:val="24"/>
          <w:szCs w:val="24"/>
        </w:rPr>
        <w:t>山东中建房地产开发有限公司</w:t>
      </w:r>
    </w:p>
    <w:p w14:paraId="0DC14DE6">
      <w:pPr>
        <w:snapToGrid w:val="0"/>
        <w:spacing w:line="560" w:lineRule="exact"/>
        <w:ind w:firstLine="1680" w:firstLineChars="700"/>
        <w:rPr>
          <w:rFonts w:hint="eastAsia"/>
          <w:sz w:val="24"/>
          <w:szCs w:val="24"/>
        </w:rPr>
      </w:pPr>
      <w:r>
        <w:rPr>
          <w:rFonts w:hint="eastAsia"/>
          <w:sz w:val="24"/>
          <w:szCs w:val="24"/>
        </w:rPr>
        <w:t>华鑫置业（集团）有限公司</w:t>
      </w:r>
    </w:p>
    <w:p w14:paraId="7F45D66A">
      <w:pPr>
        <w:snapToGrid w:val="0"/>
        <w:spacing w:line="560" w:lineRule="exact"/>
        <w:ind w:firstLine="1680" w:firstLineChars="700"/>
        <w:rPr>
          <w:rFonts w:hint="eastAsia"/>
          <w:sz w:val="24"/>
          <w:szCs w:val="24"/>
        </w:rPr>
      </w:pPr>
      <w:r>
        <w:rPr>
          <w:rFonts w:hint="eastAsia"/>
          <w:sz w:val="24"/>
          <w:szCs w:val="24"/>
        </w:rPr>
        <w:t>中能建城市投资发展有限公司</w:t>
      </w:r>
    </w:p>
    <w:p w14:paraId="685109C4">
      <w:pPr>
        <w:snapToGrid w:val="0"/>
        <w:spacing w:line="560" w:lineRule="exact"/>
        <w:ind w:firstLine="1680" w:firstLineChars="700"/>
        <w:rPr>
          <w:rFonts w:hint="eastAsia"/>
          <w:sz w:val="24"/>
          <w:szCs w:val="24"/>
        </w:rPr>
      </w:pPr>
      <w:r>
        <w:rPr>
          <w:rFonts w:hint="eastAsia"/>
          <w:sz w:val="24"/>
          <w:szCs w:val="24"/>
        </w:rPr>
        <w:t>深圳海智创科技有限公司</w:t>
      </w:r>
    </w:p>
    <w:p w14:paraId="3872E56A">
      <w:pPr>
        <w:snapToGrid w:val="0"/>
        <w:spacing w:line="560" w:lineRule="exact"/>
        <w:ind w:firstLine="1680" w:firstLineChars="700"/>
        <w:rPr>
          <w:rFonts w:hint="eastAsia"/>
          <w:sz w:val="24"/>
          <w:szCs w:val="24"/>
        </w:rPr>
      </w:pPr>
      <w:r>
        <w:rPr>
          <w:rFonts w:hint="eastAsia"/>
          <w:sz w:val="24"/>
          <w:szCs w:val="24"/>
        </w:rPr>
        <w:t>华润置地北京公司</w:t>
      </w:r>
    </w:p>
    <w:p w14:paraId="0D29FE03">
      <w:pPr>
        <w:snapToGrid w:val="0"/>
        <w:spacing w:line="560" w:lineRule="exact"/>
        <w:ind w:firstLine="1680" w:firstLineChars="700"/>
        <w:rPr>
          <w:rFonts w:hint="eastAsia"/>
          <w:sz w:val="24"/>
          <w:szCs w:val="24"/>
        </w:rPr>
      </w:pPr>
      <w:r>
        <w:rPr>
          <w:rFonts w:hint="eastAsia"/>
          <w:sz w:val="24"/>
          <w:szCs w:val="24"/>
        </w:rPr>
        <w:t>绿城中国控股有限公司</w:t>
      </w:r>
    </w:p>
    <w:p w14:paraId="4FF04968">
      <w:pPr>
        <w:snapToGrid w:val="0"/>
        <w:spacing w:line="560" w:lineRule="exact"/>
        <w:ind w:firstLine="1680" w:firstLineChars="700"/>
        <w:rPr>
          <w:rFonts w:hint="eastAsia"/>
          <w:sz w:val="24"/>
          <w:szCs w:val="24"/>
        </w:rPr>
      </w:pPr>
      <w:r>
        <w:rPr>
          <w:rFonts w:hint="eastAsia"/>
          <w:sz w:val="24"/>
          <w:szCs w:val="24"/>
        </w:rPr>
        <w:t>淮南乾城置业有限公司</w:t>
      </w:r>
    </w:p>
    <w:p w14:paraId="050FAB4F">
      <w:pPr>
        <w:snapToGrid w:val="0"/>
        <w:spacing w:line="560" w:lineRule="exact"/>
        <w:ind w:firstLine="1680" w:firstLineChars="700"/>
        <w:rPr>
          <w:rFonts w:hint="eastAsia"/>
          <w:sz w:val="24"/>
          <w:szCs w:val="24"/>
        </w:rPr>
      </w:pPr>
      <w:r>
        <w:rPr>
          <w:rFonts w:hint="eastAsia"/>
          <w:sz w:val="24"/>
          <w:szCs w:val="24"/>
        </w:rPr>
        <w:t>万科集团山东公司</w:t>
      </w:r>
    </w:p>
    <w:p w14:paraId="243DD700">
      <w:pPr>
        <w:snapToGrid w:val="0"/>
        <w:spacing w:line="560" w:lineRule="exact"/>
        <w:ind w:firstLine="1680" w:firstLineChars="700"/>
        <w:rPr>
          <w:rFonts w:hint="eastAsia"/>
          <w:sz w:val="24"/>
          <w:szCs w:val="24"/>
        </w:rPr>
      </w:pPr>
      <w:r>
        <w:rPr>
          <w:rFonts w:hint="eastAsia"/>
          <w:sz w:val="24"/>
          <w:szCs w:val="24"/>
        </w:rPr>
        <w:t>中国海外发展山东公司</w:t>
      </w:r>
    </w:p>
    <w:p w14:paraId="487C6779">
      <w:pPr>
        <w:snapToGrid w:val="0"/>
        <w:spacing w:line="560" w:lineRule="exact"/>
        <w:ind w:firstLine="1680" w:firstLineChars="700"/>
        <w:rPr>
          <w:rFonts w:hint="eastAsia"/>
          <w:sz w:val="24"/>
          <w:szCs w:val="24"/>
        </w:rPr>
      </w:pPr>
      <w:r>
        <w:rPr>
          <w:rFonts w:hint="eastAsia"/>
          <w:sz w:val="24"/>
          <w:szCs w:val="24"/>
        </w:rPr>
        <w:t>上海上咨工程造价咨询有限公司合肥分公司</w:t>
      </w:r>
    </w:p>
    <w:p w14:paraId="2298A94B">
      <w:pPr>
        <w:snapToGrid w:val="0"/>
        <w:spacing w:line="560" w:lineRule="exact"/>
        <w:ind w:firstLine="1680" w:firstLineChars="700"/>
        <w:rPr>
          <w:sz w:val="24"/>
          <w:szCs w:val="24"/>
        </w:rPr>
      </w:pPr>
      <w:r>
        <w:rPr>
          <w:rFonts w:hint="eastAsia"/>
          <w:sz w:val="24"/>
          <w:szCs w:val="24"/>
        </w:rPr>
        <w:t>XXX</w:t>
      </w:r>
    </w:p>
    <w:p w14:paraId="06374140">
      <w:pPr>
        <w:snapToGrid w:val="0"/>
        <w:spacing w:line="560" w:lineRule="exact"/>
        <w:ind w:firstLine="1050" w:firstLineChars="500"/>
        <w:jc w:val="left"/>
        <w:rPr>
          <w:rFonts w:cs="Times New Roman"/>
          <w:color w:val="000000"/>
        </w:rPr>
      </w:pPr>
    </w:p>
    <w:p w14:paraId="1BAD0403">
      <w:pPr>
        <w:snapToGrid w:val="0"/>
        <w:spacing w:line="560" w:lineRule="exact"/>
        <w:ind w:firstLine="1928" w:firstLineChars="800"/>
        <w:jc w:val="left"/>
        <w:rPr>
          <w:rFonts w:hint="eastAsia"/>
          <w:b/>
          <w:sz w:val="24"/>
          <w:szCs w:val="24"/>
        </w:rPr>
      </w:pPr>
    </w:p>
    <w:p w14:paraId="7AC01A56">
      <w:pPr>
        <w:snapToGrid w:val="0"/>
        <w:spacing w:line="560" w:lineRule="exact"/>
        <w:ind w:firstLine="560" w:firstLineChars="200"/>
        <w:jc w:val="left"/>
        <w:rPr>
          <w:spacing w:val="20"/>
          <w:sz w:val="24"/>
          <w:szCs w:val="24"/>
        </w:rPr>
      </w:pPr>
      <w:r>
        <w:rPr>
          <w:rFonts w:hint="eastAsia"/>
          <w:spacing w:val="20"/>
          <w:sz w:val="24"/>
          <w:szCs w:val="24"/>
        </w:rPr>
        <w:t>主要起草人：</w:t>
      </w:r>
    </w:p>
    <w:p w14:paraId="00DFEDDA">
      <w:pPr>
        <w:snapToGrid w:val="0"/>
        <w:spacing w:line="560" w:lineRule="exact"/>
        <w:ind w:firstLine="560" w:firstLineChars="200"/>
        <w:jc w:val="left"/>
        <w:rPr>
          <w:b/>
          <w:sz w:val="24"/>
          <w:szCs w:val="24"/>
        </w:rPr>
      </w:pPr>
      <w:r>
        <w:rPr>
          <w:rFonts w:hint="eastAsia"/>
          <w:spacing w:val="20"/>
          <w:sz w:val="24"/>
          <w:szCs w:val="24"/>
        </w:rPr>
        <w:t>主要审查人：</w:t>
      </w:r>
    </w:p>
    <w:p w14:paraId="62AC5723">
      <w:pPr>
        <w:spacing w:line="600" w:lineRule="exact"/>
        <w:rPr>
          <w:sz w:val="24"/>
          <w:szCs w:val="24"/>
        </w:rPr>
      </w:pPr>
    </w:p>
    <w:p w14:paraId="48C55F89">
      <w:pPr>
        <w:rPr>
          <w:rFonts w:eastAsia="仿宋_GB2312"/>
        </w:rPr>
      </w:pPr>
    </w:p>
    <w:p w14:paraId="13C2E83E">
      <w:pPr>
        <w:rPr>
          <w:rFonts w:eastAsia="仿宋_GB2312"/>
        </w:rPr>
        <w:sectPr>
          <w:pgSz w:w="11906" w:h="16838"/>
          <w:pgMar w:top="1440" w:right="1800" w:bottom="1440" w:left="1800" w:header="851" w:footer="992" w:gutter="0"/>
          <w:cols w:space="720" w:num="1"/>
          <w:docGrid w:type="lines" w:linePitch="326" w:charSpace="0"/>
        </w:sectPr>
      </w:pPr>
    </w:p>
    <w:p w14:paraId="0D2ACEAD">
      <w:pPr>
        <w:pStyle w:val="2"/>
        <w:jc w:val="center"/>
        <w:rPr>
          <w:rFonts w:hint="eastAsia"/>
          <w:sz w:val="36"/>
          <w:szCs w:val="36"/>
          <w:lang w:val="zh-CN"/>
        </w:rPr>
      </w:pPr>
      <w:bookmarkStart w:id="2" w:name="_Toc17335"/>
      <w:bookmarkStart w:id="3" w:name="_Toc175759273"/>
      <w:bookmarkStart w:id="4" w:name="_Toc216685926"/>
      <w:bookmarkStart w:id="5" w:name="_Toc4022"/>
      <w:r>
        <w:rPr>
          <w:rFonts w:hint="eastAsia"/>
          <w:sz w:val="36"/>
          <w:szCs w:val="36"/>
          <w:lang w:val="zh-CN"/>
        </w:rPr>
        <w:t>目　次</w:t>
      </w:r>
      <w:bookmarkEnd w:id="2"/>
      <w:bookmarkEnd w:id="3"/>
      <w:bookmarkEnd w:id="4"/>
      <w:bookmarkEnd w:id="5"/>
    </w:p>
    <w:p w14:paraId="60A0A26C">
      <w:pPr>
        <w:pStyle w:val="8"/>
        <w:tabs>
          <w:tab w:val="right" w:leader="dot" w:pos="8306"/>
        </w:tabs>
      </w:pPr>
      <w:r>
        <w:rPr>
          <w:rFonts w:hint="eastAsia"/>
          <w:lang w:val="zh-CN"/>
        </w:rPr>
        <w:fldChar w:fldCharType="begin"/>
      </w:r>
      <w:r>
        <w:rPr>
          <w:rFonts w:hint="eastAsia"/>
          <w:lang w:val="zh-CN"/>
        </w:rPr>
        <w:instrText xml:space="preserve">TOC \o "1-2" \h \u </w:instrText>
      </w:r>
      <w:r>
        <w:rPr>
          <w:rFonts w:hint="eastAsia"/>
          <w:lang w:val="zh-CN"/>
        </w:rPr>
        <w:fldChar w:fldCharType="separate"/>
      </w:r>
      <w:r>
        <w:rPr>
          <w:rFonts w:hint="eastAsia"/>
          <w:lang w:val="zh-CN"/>
        </w:rPr>
        <w:fldChar w:fldCharType="begin"/>
      </w:r>
      <w:r>
        <w:rPr>
          <w:rFonts w:hint="eastAsia"/>
          <w:lang w:val="zh-CN"/>
        </w:rPr>
        <w:instrText xml:space="preserve"> HYPERLINK \l _Toc28997 </w:instrText>
      </w:r>
      <w:r>
        <w:rPr>
          <w:rFonts w:hint="eastAsia"/>
          <w:lang w:val="zh-CN"/>
        </w:rPr>
        <w:fldChar w:fldCharType="separate"/>
      </w:r>
      <w:r>
        <w:rPr>
          <w:rFonts w:hint="eastAsia"/>
          <w:bCs/>
          <w:lang w:val="zh-CN"/>
        </w:rPr>
        <w:t>前　　言</w:t>
      </w:r>
      <w:r>
        <w:tab/>
      </w:r>
      <w:r>
        <w:fldChar w:fldCharType="begin"/>
      </w:r>
      <w:r>
        <w:instrText xml:space="preserve"> PAGEREF _Toc28997 \h </w:instrText>
      </w:r>
      <w:r>
        <w:fldChar w:fldCharType="separate"/>
      </w:r>
      <w:r>
        <w:t>3</w:t>
      </w:r>
      <w:r>
        <w:fldChar w:fldCharType="end"/>
      </w:r>
      <w:r>
        <w:rPr>
          <w:rFonts w:hint="eastAsia"/>
          <w:lang w:val="zh-CN"/>
        </w:rPr>
        <w:fldChar w:fldCharType="end"/>
      </w:r>
    </w:p>
    <w:p w14:paraId="34298DCC">
      <w:pPr>
        <w:pStyle w:val="8"/>
        <w:tabs>
          <w:tab w:val="right" w:leader="dot" w:pos="8306"/>
        </w:tabs>
      </w:pPr>
      <w:r>
        <w:rPr>
          <w:rFonts w:hint="eastAsia"/>
          <w:lang w:val="zh-CN"/>
        </w:rPr>
        <w:fldChar w:fldCharType="begin"/>
      </w:r>
      <w:r>
        <w:rPr>
          <w:rFonts w:hint="eastAsia"/>
          <w:lang w:val="zh-CN"/>
        </w:rPr>
        <w:instrText xml:space="preserve"> HYPERLINK \l _Toc17335 </w:instrText>
      </w:r>
      <w:r>
        <w:rPr>
          <w:rFonts w:hint="eastAsia"/>
          <w:lang w:val="zh-CN"/>
        </w:rPr>
        <w:fldChar w:fldCharType="separate"/>
      </w:r>
      <w:r>
        <w:rPr>
          <w:rFonts w:hint="eastAsia"/>
          <w:bCs/>
          <w:lang w:val="zh-CN"/>
        </w:rPr>
        <w:t>目　次</w:t>
      </w:r>
      <w:r>
        <w:tab/>
      </w:r>
      <w:r>
        <w:fldChar w:fldCharType="begin"/>
      </w:r>
      <w:r>
        <w:instrText xml:space="preserve"> PAGEREF _Toc17335 \h </w:instrText>
      </w:r>
      <w:r>
        <w:fldChar w:fldCharType="separate"/>
      </w:r>
      <w:r>
        <w:t>5</w:t>
      </w:r>
      <w:r>
        <w:fldChar w:fldCharType="end"/>
      </w:r>
      <w:r>
        <w:rPr>
          <w:rFonts w:hint="eastAsia"/>
          <w:lang w:val="zh-CN"/>
        </w:rPr>
        <w:fldChar w:fldCharType="end"/>
      </w:r>
    </w:p>
    <w:p w14:paraId="7A9239AE">
      <w:pPr>
        <w:pStyle w:val="8"/>
        <w:tabs>
          <w:tab w:val="right" w:leader="dot" w:pos="8306"/>
        </w:tabs>
      </w:pPr>
      <w:r>
        <w:rPr>
          <w:rFonts w:hint="eastAsia"/>
          <w:lang w:val="zh-CN"/>
        </w:rPr>
        <w:fldChar w:fldCharType="begin"/>
      </w:r>
      <w:r>
        <w:rPr>
          <w:rFonts w:hint="eastAsia"/>
          <w:lang w:val="zh-CN"/>
        </w:rPr>
        <w:instrText xml:space="preserve"> HYPERLINK \l _Toc10826 </w:instrText>
      </w:r>
      <w:r>
        <w:rPr>
          <w:rFonts w:hint="eastAsia"/>
          <w:lang w:val="zh-CN"/>
        </w:rPr>
        <w:fldChar w:fldCharType="separate"/>
      </w:r>
      <w:r>
        <w:rPr>
          <w:rFonts w:hint="eastAsia"/>
        </w:rPr>
        <w:t>1</w:t>
      </w:r>
      <w:r>
        <w:rPr>
          <w:rFonts w:hint="eastAsia"/>
          <w:lang w:val="zh-CN"/>
        </w:rPr>
        <w:t>　总　　则</w:t>
      </w:r>
      <w:r>
        <w:tab/>
      </w:r>
      <w:r>
        <w:fldChar w:fldCharType="begin"/>
      </w:r>
      <w:r>
        <w:instrText xml:space="preserve"> PAGEREF _Toc10826 \h </w:instrText>
      </w:r>
      <w:r>
        <w:fldChar w:fldCharType="separate"/>
      </w:r>
      <w:r>
        <w:t>1</w:t>
      </w:r>
      <w:r>
        <w:fldChar w:fldCharType="end"/>
      </w:r>
      <w:r>
        <w:rPr>
          <w:rFonts w:hint="eastAsia"/>
          <w:lang w:val="zh-CN"/>
        </w:rPr>
        <w:fldChar w:fldCharType="end"/>
      </w:r>
    </w:p>
    <w:p w14:paraId="36E09BC1">
      <w:pPr>
        <w:pStyle w:val="9"/>
        <w:tabs>
          <w:tab w:val="right" w:leader="dot" w:pos="8306"/>
        </w:tabs>
      </w:pPr>
      <w:r>
        <w:rPr>
          <w:rFonts w:hint="eastAsia"/>
          <w:lang w:val="zh-CN"/>
        </w:rPr>
        <w:fldChar w:fldCharType="begin"/>
      </w:r>
      <w:r>
        <w:rPr>
          <w:rFonts w:hint="eastAsia"/>
          <w:lang w:val="zh-CN"/>
        </w:rPr>
        <w:instrText xml:space="preserve"> HYPERLINK \l _Toc21260 </w:instrText>
      </w:r>
      <w:r>
        <w:rPr>
          <w:rFonts w:hint="eastAsia"/>
          <w:lang w:val="zh-CN"/>
        </w:rPr>
        <w:fldChar w:fldCharType="separate"/>
      </w:r>
      <w:r>
        <w:rPr>
          <w:rFonts w:hint="eastAsia"/>
        </w:rPr>
        <w:t>1.1　编制目的</w:t>
      </w:r>
      <w:r>
        <w:tab/>
      </w:r>
      <w:r>
        <w:fldChar w:fldCharType="begin"/>
      </w:r>
      <w:r>
        <w:instrText xml:space="preserve"> PAGEREF _Toc21260 \h </w:instrText>
      </w:r>
      <w:r>
        <w:fldChar w:fldCharType="separate"/>
      </w:r>
      <w:r>
        <w:t>1</w:t>
      </w:r>
      <w:r>
        <w:fldChar w:fldCharType="end"/>
      </w:r>
      <w:r>
        <w:rPr>
          <w:rFonts w:hint="eastAsia"/>
          <w:lang w:val="zh-CN"/>
        </w:rPr>
        <w:fldChar w:fldCharType="end"/>
      </w:r>
    </w:p>
    <w:p w14:paraId="52C9EBD9">
      <w:pPr>
        <w:pStyle w:val="9"/>
        <w:tabs>
          <w:tab w:val="right" w:leader="dot" w:pos="8306"/>
        </w:tabs>
      </w:pPr>
      <w:r>
        <w:rPr>
          <w:rFonts w:hint="eastAsia"/>
          <w:lang w:val="zh-CN"/>
        </w:rPr>
        <w:fldChar w:fldCharType="begin"/>
      </w:r>
      <w:r>
        <w:rPr>
          <w:rFonts w:hint="eastAsia"/>
          <w:lang w:val="zh-CN"/>
        </w:rPr>
        <w:instrText xml:space="preserve"> HYPERLINK \l _Toc8396 </w:instrText>
      </w:r>
      <w:r>
        <w:rPr>
          <w:rFonts w:hint="eastAsia"/>
          <w:lang w:val="zh-CN"/>
        </w:rPr>
        <w:fldChar w:fldCharType="separate"/>
      </w:r>
      <w:r>
        <w:rPr>
          <w:rFonts w:hint="eastAsia"/>
        </w:rPr>
        <w:t>1.2　</w:t>
      </w:r>
      <w:r>
        <w:t>适用范围</w:t>
      </w:r>
      <w:r>
        <w:tab/>
      </w:r>
      <w:r>
        <w:fldChar w:fldCharType="begin"/>
      </w:r>
      <w:r>
        <w:instrText xml:space="preserve"> PAGEREF _Toc8396 \h </w:instrText>
      </w:r>
      <w:r>
        <w:fldChar w:fldCharType="separate"/>
      </w:r>
      <w:r>
        <w:t>1</w:t>
      </w:r>
      <w:r>
        <w:fldChar w:fldCharType="end"/>
      </w:r>
      <w:r>
        <w:rPr>
          <w:rFonts w:hint="eastAsia"/>
          <w:lang w:val="zh-CN"/>
        </w:rPr>
        <w:fldChar w:fldCharType="end"/>
      </w:r>
    </w:p>
    <w:p w14:paraId="531FE1AF">
      <w:pPr>
        <w:pStyle w:val="9"/>
        <w:tabs>
          <w:tab w:val="right" w:leader="dot" w:pos="8306"/>
        </w:tabs>
      </w:pPr>
      <w:r>
        <w:rPr>
          <w:rFonts w:hint="eastAsia"/>
          <w:lang w:val="zh-CN"/>
        </w:rPr>
        <w:fldChar w:fldCharType="begin"/>
      </w:r>
      <w:r>
        <w:rPr>
          <w:rFonts w:hint="eastAsia"/>
          <w:lang w:val="zh-CN"/>
        </w:rPr>
        <w:instrText xml:space="preserve"> HYPERLINK \l _Toc1833 </w:instrText>
      </w:r>
      <w:r>
        <w:rPr>
          <w:rFonts w:hint="eastAsia"/>
          <w:lang w:val="zh-CN"/>
        </w:rPr>
        <w:fldChar w:fldCharType="separate"/>
      </w:r>
      <w:r>
        <w:t>1.3</w:t>
      </w:r>
      <w:r>
        <w:rPr>
          <w:rFonts w:hint="eastAsia"/>
        </w:rPr>
        <w:t>　</w:t>
      </w:r>
      <w:r>
        <w:t>与其他标准的关系</w:t>
      </w:r>
      <w:r>
        <w:tab/>
      </w:r>
      <w:r>
        <w:fldChar w:fldCharType="begin"/>
      </w:r>
      <w:r>
        <w:instrText xml:space="preserve"> PAGEREF _Toc1833 \h </w:instrText>
      </w:r>
      <w:r>
        <w:fldChar w:fldCharType="separate"/>
      </w:r>
      <w:r>
        <w:t>1</w:t>
      </w:r>
      <w:r>
        <w:fldChar w:fldCharType="end"/>
      </w:r>
      <w:r>
        <w:rPr>
          <w:rFonts w:hint="eastAsia"/>
          <w:lang w:val="zh-CN"/>
        </w:rPr>
        <w:fldChar w:fldCharType="end"/>
      </w:r>
    </w:p>
    <w:p w14:paraId="37F416C7">
      <w:pPr>
        <w:pStyle w:val="8"/>
        <w:tabs>
          <w:tab w:val="right" w:leader="dot" w:pos="8306"/>
        </w:tabs>
      </w:pPr>
      <w:r>
        <w:rPr>
          <w:rFonts w:hint="eastAsia"/>
          <w:lang w:val="zh-CN"/>
        </w:rPr>
        <w:fldChar w:fldCharType="begin"/>
      </w:r>
      <w:r>
        <w:rPr>
          <w:rFonts w:hint="eastAsia"/>
          <w:lang w:val="zh-CN"/>
        </w:rPr>
        <w:instrText xml:space="preserve"> HYPERLINK \l _Toc4117 </w:instrText>
      </w:r>
      <w:r>
        <w:rPr>
          <w:rFonts w:hint="eastAsia"/>
          <w:lang w:val="zh-CN"/>
        </w:rPr>
        <w:fldChar w:fldCharType="separate"/>
      </w:r>
      <w:r>
        <w:rPr>
          <w:rFonts w:hint="eastAsia"/>
        </w:rPr>
        <w:t>2</w:t>
      </w:r>
      <w:r>
        <w:rPr>
          <w:rFonts w:hint="eastAsia"/>
          <w:lang w:val="zh-CN"/>
        </w:rPr>
        <w:t>术　　语</w:t>
      </w:r>
      <w:r>
        <w:tab/>
      </w:r>
      <w:r>
        <w:fldChar w:fldCharType="begin"/>
      </w:r>
      <w:r>
        <w:instrText xml:space="preserve"> PAGEREF _Toc4117 \h </w:instrText>
      </w:r>
      <w:r>
        <w:fldChar w:fldCharType="separate"/>
      </w:r>
      <w:r>
        <w:t>2</w:t>
      </w:r>
      <w:r>
        <w:fldChar w:fldCharType="end"/>
      </w:r>
      <w:r>
        <w:rPr>
          <w:rFonts w:hint="eastAsia"/>
          <w:lang w:val="zh-CN"/>
        </w:rPr>
        <w:fldChar w:fldCharType="end"/>
      </w:r>
    </w:p>
    <w:p w14:paraId="76279B1A">
      <w:pPr>
        <w:pStyle w:val="9"/>
        <w:tabs>
          <w:tab w:val="right" w:leader="dot" w:pos="8306"/>
        </w:tabs>
      </w:pPr>
      <w:r>
        <w:rPr>
          <w:rFonts w:hint="eastAsia"/>
          <w:lang w:val="zh-CN"/>
        </w:rPr>
        <w:fldChar w:fldCharType="begin"/>
      </w:r>
      <w:r>
        <w:rPr>
          <w:rFonts w:hint="eastAsia"/>
          <w:lang w:val="zh-CN"/>
        </w:rPr>
        <w:instrText xml:space="preserve"> HYPERLINK \l _Toc30208 </w:instrText>
      </w:r>
      <w:r>
        <w:rPr>
          <w:rFonts w:hint="eastAsia"/>
          <w:lang w:val="zh-CN"/>
        </w:rPr>
        <w:fldChar w:fldCharType="separate"/>
      </w:r>
      <w:r>
        <w:rPr>
          <w:szCs w:val="24"/>
        </w:rPr>
        <w:t>2.1</w:t>
      </w:r>
      <w:r>
        <w:rPr>
          <w:rFonts w:hint="eastAsia"/>
          <w:szCs w:val="24"/>
        </w:rPr>
        <w:t>　住宅智能安全配电系统　Residential Intelligent Safety Power Distribution System</w:t>
      </w:r>
      <w:r>
        <w:tab/>
      </w:r>
      <w:r>
        <w:fldChar w:fldCharType="begin"/>
      </w:r>
      <w:r>
        <w:instrText xml:space="preserve"> PAGEREF _Toc30208 \h </w:instrText>
      </w:r>
      <w:r>
        <w:fldChar w:fldCharType="separate"/>
      </w:r>
      <w:r>
        <w:t>2</w:t>
      </w:r>
      <w:r>
        <w:fldChar w:fldCharType="end"/>
      </w:r>
      <w:r>
        <w:rPr>
          <w:rFonts w:hint="eastAsia"/>
          <w:lang w:val="zh-CN"/>
        </w:rPr>
        <w:fldChar w:fldCharType="end"/>
      </w:r>
    </w:p>
    <w:p w14:paraId="698CD62F">
      <w:pPr>
        <w:pStyle w:val="9"/>
        <w:tabs>
          <w:tab w:val="right" w:leader="dot" w:pos="8306"/>
        </w:tabs>
      </w:pPr>
      <w:r>
        <w:rPr>
          <w:rFonts w:hint="eastAsia"/>
          <w:lang w:val="zh-CN"/>
        </w:rPr>
        <w:fldChar w:fldCharType="begin"/>
      </w:r>
      <w:r>
        <w:rPr>
          <w:rFonts w:hint="eastAsia"/>
          <w:lang w:val="zh-CN"/>
        </w:rPr>
        <w:instrText xml:space="preserve"> HYPERLINK \l _Toc12244 </w:instrText>
      </w:r>
      <w:r>
        <w:rPr>
          <w:rFonts w:hint="eastAsia"/>
          <w:lang w:val="zh-CN"/>
        </w:rPr>
        <w:fldChar w:fldCharType="separate"/>
      </w:r>
      <w:r>
        <w:rPr>
          <w:szCs w:val="24"/>
        </w:rPr>
        <w:t>2.2</w:t>
      </w:r>
      <w:r>
        <w:rPr>
          <w:rFonts w:hint="eastAsia"/>
          <w:szCs w:val="24"/>
        </w:rPr>
        <w:t>　</w:t>
      </w:r>
      <w:r>
        <w:rPr>
          <w:rFonts w:hint="eastAsia"/>
          <w:bCs/>
          <w:szCs w:val="24"/>
        </w:rPr>
        <w:t>感知设备</w:t>
      </w:r>
      <w:r>
        <w:rPr>
          <w:rFonts w:hint="eastAsia"/>
          <w:szCs w:val="24"/>
        </w:rPr>
        <w:t>　</w:t>
      </w:r>
      <w:r>
        <w:rPr>
          <w:rFonts w:hint="eastAsia"/>
          <w:bCs/>
          <w:szCs w:val="24"/>
        </w:rPr>
        <w:t>Sensing Devices</w:t>
      </w:r>
      <w:r>
        <w:tab/>
      </w:r>
      <w:r>
        <w:fldChar w:fldCharType="begin"/>
      </w:r>
      <w:r>
        <w:instrText xml:space="preserve"> PAGEREF _Toc12244 \h </w:instrText>
      </w:r>
      <w:r>
        <w:fldChar w:fldCharType="separate"/>
      </w:r>
      <w:r>
        <w:t>2</w:t>
      </w:r>
      <w:r>
        <w:fldChar w:fldCharType="end"/>
      </w:r>
      <w:r>
        <w:rPr>
          <w:rFonts w:hint="eastAsia"/>
          <w:lang w:val="zh-CN"/>
        </w:rPr>
        <w:fldChar w:fldCharType="end"/>
      </w:r>
    </w:p>
    <w:p w14:paraId="689922D9">
      <w:pPr>
        <w:pStyle w:val="9"/>
        <w:tabs>
          <w:tab w:val="right" w:leader="dot" w:pos="8306"/>
        </w:tabs>
      </w:pPr>
      <w:r>
        <w:rPr>
          <w:rFonts w:hint="eastAsia"/>
          <w:lang w:val="zh-CN"/>
        </w:rPr>
        <w:fldChar w:fldCharType="begin"/>
      </w:r>
      <w:r>
        <w:rPr>
          <w:rFonts w:hint="eastAsia"/>
          <w:lang w:val="zh-CN"/>
        </w:rPr>
        <w:instrText xml:space="preserve"> HYPERLINK \l _Toc21389 </w:instrText>
      </w:r>
      <w:r>
        <w:rPr>
          <w:rFonts w:hint="eastAsia"/>
          <w:lang w:val="zh-CN"/>
        </w:rPr>
        <w:fldChar w:fldCharType="separate"/>
      </w:r>
      <w:r>
        <w:rPr>
          <w:szCs w:val="24"/>
        </w:rPr>
        <w:t>2.3</w:t>
      </w:r>
      <w:r>
        <w:rPr>
          <w:rFonts w:hint="eastAsia"/>
          <w:szCs w:val="24"/>
        </w:rPr>
        <w:t>　执行设备　Execution devices</w:t>
      </w:r>
      <w:r>
        <w:tab/>
      </w:r>
      <w:r>
        <w:fldChar w:fldCharType="begin"/>
      </w:r>
      <w:r>
        <w:instrText xml:space="preserve"> PAGEREF _Toc21389 \h </w:instrText>
      </w:r>
      <w:r>
        <w:fldChar w:fldCharType="separate"/>
      </w:r>
      <w:r>
        <w:t>2</w:t>
      </w:r>
      <w:r>
        <w:fldChar w:fldCharType="end"/>
      </w:r>
      <w:r>
        <w:rPr>
          <w:rFonts w:hint="eastAsia"/>
          <w:lang w:val="zh-CN"/>
        </w:rPr>
        <w:fldChar w:fldCharType="end"/>
      </w:r>
    </w:p>
    <w:p w14:paraId="3B682B43">
      <w:pPr>
        <w:pStyle w:val="9"/>
        <w:tabs>
          <w:tab w:val="right" w:leader="dot" w:pos="8306"/>
        </w:tabs>
      </w:pPr>
      <w:r>
        <w:rPr>
          <w:rFonts w:hint="eastAsia"/>
          <w:lang w:val="zh-CN"/>
        </w:rPr>
        <w:fldChar w:fldCharType="begin"/>
      </w:r>
      <w:r>
        <w:rPr>
          <w:rFonts w:hint="eastAsia"/>
          <w:lang w:val="zh-CN"/>
        </w:rPr>
        <w:instrText xml:space="preserve"> HYPERLINK \l _Toc30967 </w:instrText>
      </w:r>
      <w:r>
        <w:rPr>
          <w:rFonts w:hint="eastAsia"/>
          <w:lang w:val="zh-CN"/>
        </w:rPr>
        <w:fldChar w:fldCharType="separate"/>
      </w:r>
      <w:r>
        <w:rPr>
          <w:szCs w:val="24"/>
        </w:rPr>
        <w:t>2.4</w:t>
      </w:r>
      <w:r>
        <w:rPr>
          <w:rFonts w:hint="eastAsia"/>
          <w:szCs w:val="24"/>
        </w:rPr>
        <w:t>　系统平台　System Platform</w:t>
      </w:r>
      <w:r>
        <w:tab/>
      </w:r>
      <w:r>
        <w:fldChar w:fldCharType="begin"/>
      </w:r>
      <w:r>
        <w:instrText xml:space="preserve"> PAGEREF _Toc30967 \h </w:instrText>
      </w:r>
      <w:r>
        <w:fldChar w:fldCharType="separate"/>
      </w:r>
      <w:r>
        <w:t>2</w:t>
      </w:r>
      <w:r>
        <w:fldChar w:fldCharType="end"/>
      </w:r>
      <w:r>
        <w:rPr>
          <w:rFonts w:hint="eastAsia"/>
          <w:lang w:val="zh-CN"/>
        </w:rPr>
        <w:fldChar w:fldCharType="end"/>
      </w:r>
    </w:p>
    <w:p w14:paraId="377DD4E0">
      <w:pPr>
        <w:pStyle w:val="9"/>
        <w:tabs>
          <w:tab w:val="right" w:leader="dot" w:pos="8306"/>
        </w:tabs>
      </w:pPr>
      <w:r>
        <w:rPr>
          <w:rFonts w:hint="eastAsia"/>
          <w:lang w:val="zh-CN"/>
        </w:rPr>
        <w:fldChar w:fldCharType="begin"/>
      </w:r>
      <w:r>
        <w:rPr>
          <w:rFonts w:hint="eastAsia"/>
          <w:lang w:val="zh-CN"/>
        </w:rPr>
        <w:instrText xml:space="preserve"> HYPERLINK \l _Toc2664 </w:instrText>
      </w:r>
      <w:r>
        <w:rPr>
          <w:rFonts w:hint="eastAsia"/>
          <w:lang w:val="zh-CN"/>
        </w:rPr>
        <w:fldChar w:fldCharType="separate"/>
      </w:r>
      <w:r>
        <w:rPr>
          <w:rFonts w:hint="eastAsia"/>
          <w:szCs w:val="24"/>
        </w:rPr>
        <w:t>2.5</w:t>
      </w:r>
      <w:r>
        <w:rPr>
          <w:rFonts w:hint="eastAsia"/>
          <w:bCs/>
          <w:szCs w:val="24"/>
        </w:rPr>
        <w:t xml:space="preserve">  智能安全配电装置  Intelligent Safety Power Distribution Device</w:t>
      </w:r>
      <w:r>
        <w:tab/>
      </w:r>
      <w:r>
        <w:fldChar w:fldCharType="begin"/>
      </w:r>
      <w:r>
        <w:instrText xml:space="preserve"> PAGEREF _Toc2664 \h </w:instrText>
      </w:r>
      <w:r>
        <w:fldChar w:fldCharType="separate"/>
      </w:r>
      <w:r>
        <w:t>2</w:t>
      </w:r>
      <w:r>
        <w:fldChar w:fldCharType="end"/>
      </w:r>
      <w:r>
        <w:rPr>
          <w:rFonts w:hint="eastAsia"/>
          <w:lang w:val="zh-CN"/>
        </w:rPr>
        <w:fldChar w:fldCharType="end"/>
      </w:r>
    </w:p>
    <w:p w14:paraId="16FC7C0B">
      <w:pPr>
        <w:pStyle w:val="9"/>
        <w:tabs>
          <w:tab w:val="right" w:leader="dot" w:pos="8306"/>
        </w:tabs>
      </w:pPr>
      <w:r>
        <w:rPr>
          <w:rFonts w:hint="eastAsia"/>
          <w:lang w:val="zh-CN"/>
        </w:rPr>
        <w:fldChar w:fldCharType="begin"/>
      </w:r>
      <w:r>
        <w:rPr>
          <w:rFonts w:hint="eastAsia"/>
          <w:lang w:val="zh-CN"/>
        </w:rPr>
        <w:instrText xml:space="preserve"> HYPERLINK \l _Toc30394 </w:instrText>
      </w:r>
      <w:r>
        <w:rPr>
          <w:rFonts w:hint="eastAsia"/>
          <w:lang w:val="zh-CN"/>
        </w:rPr>
        <w:fldChar w:fldCharType="separate"/>
      </w:r>
      <w:r>
        <w:rPr>
          <w:rFonts w:hint="eastAsia"/>
          <w:szCs w:val="24"/>
        </w:rPr>
        <w:t>2.6</w:t>
      </w:r>
      <w:r>
        <w:rPr>
          <w:rFonts w:hint="eastAsia"/>
          <w:bCs/>
          <w:szCs w:val="24"/>
        </w:rPr>
        <w:t xml:space="preserve">  智能安全配电监控系统  Intelligent Safety Power Distribution Monitoring System</w:t>
      </w:r>
      <w:r>
        <w:tab/>
      </w:r>
      <w:r>
        <w:fldChar w:fldCharType="begin"/>
      </w:r>
      <w:r>
        <w:instrText xml:space="preserve"> PAGEREF _Toc30394 \h </w:instrText>
      </w:r>
      <w:r>
        <w:fldChar w:fldCharType="separate"/>
      </w:r>
      <w:r>
        <w:t>2</w:t>
      </w:r>
      <w:r>
        <w:fldChar w:fldCharType="end"/>
      </w:r>
      <w:r>
        <w:rPr>
          <w:rFonts w:hint="eastAsia"/>
          <w:lang w:val="zh-CN"/>
        </w:rPr>
        <w:fldChar w:fldCharType="end"/>
      </w:r>
    </w:p>
    <w:p w14:paraId="679282D3">
      <w:pPr>
        <w:pStyle w:val="8"/>
        <w:tabs>
          <w:tab w:val="right" w:leader="dot" w:pos="8306"/>
        </w:tabs>
      </w:pPr>
      <w:r>
        <w:rPr>
          <w:rFonts w:hint="eastAsia"/>
          <w:lang w:val="zh-CN"/>
        </w:rPr>
        <w:fldChar w:fldCharType="begin"/>
      </w:r>
      <w:r>
        <w:rPr>
          <w:rFonts w:hint="eastAsia"/>
          <w:lang w:val="zh-CN"/>
        </w:rPr>
        <w:instrText xml:space="preserve"> HYPERLINK \l _Toc7871 </w:instrText>
      </w:r>
      <w:r>
        <w:rPr>
          <w:rFonts w:hint="eastAsia"/>
          <w:lang w:val="zh-CN"/>
        </w:rPr>
        <w:fldChar w:fldCharType="separate"/>
      </w:r>
      <w:r>
        <w:rPr>
          <w:rFonts w:hint="eastAsia"/>
          <w:bCs/>
        </w:rPr>
        <w:t>3</w:t>
      </w:r>
      <w:r>
        <w:rPr>
          <w:rFonts w:hint="eastAsia"/>
          <w:bCs/>
          <w:lang w:val="zh-CN"/>
        </w:rPr>
        <w:t>系统架构与要求</w:t>
      </w:r>
      <w:r>
        <w:tab/>
      </w:r>
      <w:r>
        <w:fldChar w:fldCharType="begin"/>
      </w:r>
      <w:r>
        <w:instrText xml:space="preserve"> PAGEREF _Toc7871 \h </w:instrText>
      </w:r>
      <w:r>
        <w:fldChar w:fldCharType="separate"/>
      </w:r>
      <w:r>
        <w:t>3</w:t>
      </w:r>
      <w:r>
        <w:fldChar w:fldCharType="end"/>
      </w:r>
      <w:r>
        <w:rPr>
          <w:rFonts w:hint="eastAsia"/>
          <w:lang w:val="zh-CN"/>
        </w:rPr>
        <w:fldChar w:fldCharType="end"/>
      </w:r>
    </w:p>
    <w:p w14:paraId="0A833E16">
      <w:pPr>
        <w:pStyle w:val="9"/>
        <w:tabs>
          <w:tab w:val="right" w:leader="dot" w:pos="8306"/>
        </w:tabs>
      </w:pPr>
      <w:r>
        <w:rPr>
          <w:rFonts w:hint="eastAsia"/>
          <w:lang w:val="zh-CN"/>
        </w:rPr>
        <w:fldChar w:fldCharType="begin"/>
      </w:r>
      <w:r>
        <w:rPr>
          <w:rFonts w:hint="eastAsia"/>
          <w:lang w:val="zh-CN"/>
        </w:rPr>
        <w:instrText xml:space="preserve"> HYPERLINK \l _Toc13039 </w:instrText>
      </w:r>
      <w:r>
        <w:rPr>
          <w:rFonts w:hint="eastAsia"/>
          <w:lang w:val="zh-CN"/>
        </w:rPr>
        <w:fldChar w:fldCharType="separate"/>
      </w:r>
      <w:r>
        <w:t>3.1 系统架构</w:t>
      </w:r>
      <w:r>
        <w:tab/>
      </w:r>
      <w:r>
        <w:fldChar w:fldCharType="begin"/>
      </w:r>
      <w:r>
        <w:instrText xml:space="preserve"> PAGEREF _Toc13039 \h </w:instrText>
      </w:r>
      <w:r>
        <w:fldChar w:fldCharType="separate"/>
      </w:r>
      <w:r>
        <w:t>3</w:t>
      </w:r>
      <w:r>
        <w:fldChar w:fldCharType="end"/>
      </w:r>
      <w:r>
        <w:rPr>
          <w:rFonts w:hint="eastAsia"/>
          <w:lang w:val="zh-CN"/>
        </w:rPr>
        <w:fldChar w:fldCharType="end"/>
      </w:r>
    </w:p>
    <w:p w14:paraId="7BD1E3E2">
      <w:pPr>
        <w:pStyle w:val="9"/>
        <w:tabs>
          <w:tab w:val="right" w:leader="dot" w:pos="8306"/>
        </w:tabs>
      </w:pPr>
      <w:r>
        <w:rPr>
          <w:rFonts w:hint="eastAsia"/>
          <w:lang w:val="zh-CN"/>
        </w:rPr>
        <w:fldChar w:fldCharType="begin"/>
      </w:r>
      <w:r>
        <w:rPr>
          <w:rFonts w:hint="eastAsia"/>
          <w:lang w:val="zh-CN"/>
        </w:rPr>
        <w:instrText xml:space="preserve"> HYPERLINK \l _Toc6162 </w:instrText>
      </w:r>
      <w:r>
        <w:rPr>
          <w:rFonts w:hint="eastAsia"/>
          <w:lang w:val="zh-CN"/>
        </w:rPr>
        <w:fldChar w:fldCharType="separate"/>
      </w:r>
      <w:r>
        <w:t>3.2 系统要求</w:t>
      </w:r>
      <w:r>
        <w:tab/>
      </w:r>
      <w:r>
        <w:fldChar w:fldCharType="begin"/>
      </w:r>
      <w:r>
        <w:instrText xml:space="preserve"> PAGEREF _Toc6162 \h </w:instrText>
      </w:r>
      <w:r>
        <w:fldChar w:fldCharType="separate"/>
      </w:r>
      <w:r>
        <w:t>3</w:t>
      </w:r>
      <w:r>
        <w:fldChar w:fldCharType="end"/>
      </w:r>
      <w:r>
        <w:rPr>
          <w:rFonts w:hint="eastAsia"/>
          <w:lang w:val="zh-CN"/>
        </w:rPr>
        <w:fldChar w:fldCharType="end"/>
      </w:r>
    </w:p>
    <w:p w14:paraId="623B37C0">
      <w:pPr>
        <w:pStyle w:val="9"/>
        <w:tabs>
          <w:tab w:val="right" w:leader="dot" w:pos="8306"/>
        </w:tabs>
      </w:pPr>
      <w:r>
        <w:rPr>
          <w:rFonts w:hint="eastAsia"/>
          <w:lang w:val="zh-CN"/>
        </w:rPr>
        <w:fldChar w:fldCharType="begin"/>
      </w:r>
      <w:r>
        <w:rPr>
          <w:rFonts w:hint="eastAsia"/>
          <w:lang w:val="zh-CN"/>
        </w:rPr>
        <w:instrText xml:space="preserve"> HYPERLINK \l _Toc28735 </w:instrText>
      </w:r>
      <w:r>
        <w:rPr>
          <w:rFonts w:hint="eastAsia"/>
          <w:lang w:val="zh-CN"/>
        </w:rPr>
        <w:fldChar w:fldCharType="separate"/>
      </w:r>
      <w:r>
        <w:t>3.</w:t>
      </w:r>
      <w:r>
        <w:rPr>
          <w:rFonts w:hint="eastAsia"/>
        </w:rPr>
        <w:t>3</w:t>
      </w:r>
      <w:r>
        <w:t xml:space="preserve"> 性能要求</w:t>
      </w:r>
      <w:r>
        <w:tab/>
      </w:r>
      <w:r>
        <w:fldChar w:fldCharType="begin"/>
      </w:r>
      <w:r>
        <w:instrText xml:space="preserve"> PAGEREF _Toc28735 \h </w:instrText>
      </w:r>
      <w:r>
        <w:fldChar w:fldCharType="separate"/>
      </w:r>
      <w:r>
        <w:t>4</w:t>
      </w:r>
      <w:r>
        <w:fldChar w:fldCharType="end"/>
      </w:r>
      <w:r>
        <w:rPr>
          <w:rFonts w:hint="eastAsia"/>
          <w:lang w:val="zh-CN"/>
        </w:rPr>
        <w:fldChar w:fldCharType="end"/>
      </w:r>
    </w:p>
    <w:p w14:paraId="17F30983">
      <w:pPr>
        <w:pStyle w:val="9"/>
        <w:tabs>
          <w:tab w:val="right" w:leader="dot" w:pos="8306"/>
        </w:tabs>
      </w:pPr>
      <w:r>
        <w:rPr>
          <w:rFonts w:hint="eastAsia"/>
          <w:lang w:val="zh-CN"/>
        </w:rPr>
        <w:fldChar w:fldCharType="begin"/>
      </w:r>
      <w:r>
        <w:rPr>
          <w:rFonts w:hint="eastAsia"/>
          <w:lang w:val="zh-CN"/>
        </w:rPr>
        <w:instrText xml:space="preserve"> HYPERLINK \l _Toc19176 </w:instrText>
      </w:r>
      <w:r>
        <w:rPr>
          <w:rFonts w:hint="eastAsia"/>
          <w:lang w:val="zh-CN"/>
        </w:rPr>
        <w:fldChar w:fldCharType="separate"/>
      </w:r>
      <w:r>
        <w:t>3.</w:t>
      </w:r>
      <w:r>
        <w:rPr>
          <w:rFonts w:hint="eastAsia"/>
        </w:rPr>
        <w:t>4</w:t>
      </w:r>
      <w:r>
        <w:t xml:space="preserve"> 供电要求</w:t>
      </w:r>
      <w:r>
        <w:tab/>
      </w:r>
      <w:r>
        <w:fldChar w:fldCharType="begin"/>
      </w:r>
      <w:r>
        <w:instrText xml:space="preserve"> PAGEREF _Toc19176 \h </w:instrText>
      </w:r>
      <w:r>
        <w:fldChar w:fldCharType="separate"/>
      </w:r>
      <w:r>
        <w:t>5</w:t>
      </w:r>
      <w:r>
        <w:fldChar w:fldCharType="end"/>
      </w:r>
      <w:r>
        <w:rPr>
          <w:rFonts w:hint="eastAsia"/>
          <w:lang w:val="zh-CN"/>
        </w:rPr>
        <w:fldChar w:fldCharType="end"/>
      </w:r>
    </w:p>
    <w:p w14:paraId="201605D6">
      <w:pPr>
        <w:pStyle w:val="9"/>
        <w:tabs>
          <w:tab w:val="right" w:leader="dot" w:pos="8306"/>
        </w:tabs>
      </w:pPr>
      <w:r>
        <w:rPr>
          <w:rFonts w:hint="eastAsia"/>
          <w:lang w:val="zh-CN"/>
        </w:rPr>
        <w:fldChar w:fldCharType="begin"/>
      </w:r>
      <w:r>
        <w:rPr>
          <w:rFonts w:hint="eastAsia"/>
          <w:lang w:val="zh-CN"/>
        </w:rPr>
        <w:instrText xml:space="preserve"> HYPERLINK \l _Toc25488 </w:instrText>
      </w:r>
      <w:r>
        <w:rPr>
          <w:rFonts w:hint="eastAsia"/>
          <w:lang w:val="zh-CN"/>
        </w:rPr>
        <w:fldChar w:fldCharType="separate"/>
      </w:r>
      <w:r>
        <w:t>3.</w:t>
      </w:r>
      <w:r>
        <w:rPr>
          <w:rFonts w:hint="eastAsia"/>
        </w:rPr>
        <w:t>5</w:t>
      </w:r>
      <w:r>
        <w:t xml:space="preserve"> </w:t>
      </w:r>
      <w:r>
        <w:rPr>
          <w:rFonts w:hint="eastAsia"/>
        </w:rPr>
        <w:t>保险配套与风险托底要求</w:t>
      </w:r>
      <w:r>
        <w:tab/>
      </w:r>
      <w:r>
        <w:fldChar w:fldCharType="begin"/>
      </w:r>
      <w:r>
        <w:instrText xml:space="preserve"> PAGEREF _Toc25488 \h </w:instrText>
      </w:r>
      <w:r>
        <w:fldChar w:fldCharType="separate"/>
      </w:r>
      <w:r>
        <w:t>6</w:t>
      </w:r>
      <w:r>
        <w:fldChar w:fldCharType="end"/>
      </w:r>
      <w:r>
        <w:rPr>
          <w:rFonts w:hint="eastAsia"/>
          <w:lang w:val="zh-CN"/>
        </w:rPr>
        <w:fldChar w:fldCharType="end"/>
      </w:r>
    </w:p>
    <w:p w14:paraId="31D93FFC">
      <w:pPr>
        <w:pStyle w:val="8"/>
        <w:tabs>
          <w:tab w:val="right" w:leader="dot" w:pos="8306"/>
        </w:tabs>
      </w:pPr>
      <w:r>
        <w:rPr>
          <w:rFonts w:hint="eastAsia"/>
          <w:lang w:val="zh-CN"/>
        </w:rPr>
        <w:fldChar w:fldCharType="begin"/>
      </w:r>
      <w:r>
        <w:rPr>
          <w:rFonts w:hint="eastAsia"/>
          <w:lang w:val="zh-CN"/>
        </w:rPr>
        <w:instrText xml:space="preserve"> HYPERLINK \l _Toc26910 </w:instrText>
      </w:r>
      <w:r>
        <w:rPr>
          <w:rFonts w:hint="eastAsia"/>
          <w:lang w:val="zh-CN"/>
        </w:rPr>
        <w:fldChar w:fldCharType="separate"/>
      </w:r>
      <w:r>
        <w:rPr>
          <w:rFonts w:hint="eastAsia"/>
        </w:rPr>
        <w:t>4</w:t>
      </w:r>
      <w:r>
        <w:rPr>
          <w:rFonts w:hint="eastAsia"/>
          <w:lang w:val="zh-CN"/>
        </w:rPr>
        <w:t>感知与执行设备要求</w:t>
      </w:r>
      <w:r>
        <w:tab/>
      </w:r>
      <w:r>
        <w:fldChar w:fldCharType="begin"/>
      </w:r>
      <w:r>
        <w:instrText xml:space="preserve"> PAGEREF _Toc26910 \h </w:instrText>
      </w:r>
      <w:r>
        <w:fldChar w:fldCharType="separate"/>
      </w:r>
      <w:r>
        <w:t>7</w:t>
      </w:r>
      <w:r>
        <w:fldChar w:fldCharType="end"/>
      </w:r>
      <w:r>
        <w:rPr>
          <w:rFonts w:hint="eastAsia"/>
          <w:lang w:val="zh-CN"/>
        </w:rPr>
        <w:fldChar w:fldCharType="end"/>
      </w:r>
    </w:p>
    <w:p w14:paraId="787DD177">
      <w:pPr>
        <w:pStyle w:val="9"/>
        <w:tabs>
          <w:tab w:val="right" w:leader="dot" w:pos="8306"/>
        </w:tabs>
      </w:pPr>
      <w:r>
        <w:rPr>
          <w:rFonts w:hint="eastAsia"/>
          <w:lang w:val="zh-CN"/>
        </w:rPr>
        <w:fldChar w:fldCharType="begin"/>
      </w:r>
      <w:r>
        <w:rPr>
          <w:rFonts w:hint="eastAsia"/>
          <w:lang w:val="zh-CN"/>
        </w:rPr>
        <w:instrText xml:space="preserve"> HYPERLINK \l _Toc19862 </w:instrText>
      </w:r>
      <w:r>
        <w:rPr>
          <w:rFonts w:hint="eastAsia"/>
          <w:lang w:val="zh-CN"/>
        </w:rPr>
        <w:fldChar w:fldCharType="separate"/>
      </w:r>
      <w:r>
        <w:t>4.1 设备分类与总则</w:t>
      </w:r>
      <w:r>
        <w:tab/>
      </w:r>
      <w:r>
        <w:fldChar w:fldCharType="begin"/>
      </w:r>
      <w:r>
        <w:instrText xml:space="preserve"> PAGEREF _Toc19862 \h </w:instrText>
      </w:r>
      <w:r>
        <w:fldChar w:fldCharType="separate"/>
      </w:r>
      <w:r>
        <w:t>7</w:t>
      </w:r>
      <w:r>
        <w:fldChar w:fldCharType="end"/>
      </w:r>
      <w:r>
        <w:rPr>
          <w:rFonts w:hint="eastAsia"/>
          <w:lang w:val="zh-CN"/>
        </w:rPr>
        <w:fldChar w:fldCharType="end"/>
      </w:r>
    </w:p>
    <w:p w14:paraId="74A7272B">
      <w:pPr>
        <w:pStyle w:val="9"/>
        <w:tabs>
          <w:tab w:val="right" w:leader="dot" w:pos="8306"/>
        </w:tabs>
      </w:pPr>
      <w:r>
        <w:rPr>
          <w:rFonts w:hint="eastAsia"/>
          <w:lang w:val="zh-CN"/>
        </w:rPr>
        <w:fldChar w:fldCharType="begin"/>
      </w:r>
      <w:r>
        <w:rPr>
          <w:rFonts w:hint="eastAsia"/>
          <w:lang w:val="zh-CN"/>
        </w:rPr>
        <w:instrText xml:space="preserve"> HYPERLINK \l _Toc21948 </w:instrText>
      </w:r>
      <w:r>
        <w:rPr>
          <w:rFonts w:hint="eastAsia"/>
          <w:lang w:val="zh-CN"/>
        </w:rPr>
        <w:fldChar w:fldCharType="separate"/>
      </w:r>
      <w:r>
        <w:t>4.2 电气安全感知设备</w:t>
      </w:r>
      <w:r>
        <w:tab/>
      </w:r>
      <w:r>
        <w:fldChar w:fldCharType="begin"/>
      </w:r>
      <w:r>
        <w:instrText xml:space="preserve"> PAGEREF _Toc21948 \h </w:instrText>
      </w:r>
      <w:r>
        <w:fldChar w:fldCharType="separate"/>
      </w:r>
      <w:r>
        <w:t>7</w:t>
      </w:r>
      <w:r>
        <w:fldChar w:fldCharType="end"/>
      </w:r>
      <w:r>
        <w:rPr>
          <w:rFonts w:hint="eastAsia"/>
          <w:lang w:val="zh-CN"/>
        </w:rPr>
        <w:fldChar w:fldCharType="end"/>
      </w:r>
    </w:p>
    <w:p w14:paraId="6CD95866">
      <w:pPr>
        <w:pStyle w:val="9"/>
        <w:tabs>
          <w:tab w:val="right" w:leader="dot" w:pos="8306"/>
        </w:tabs>
      </w:pPr>
      <w:r>
        <w:rPr>
          <w:rFonts w:hint="eastAsia"/>
          <w:lang w:val="zh-CN"/>
        </w:rPr>
        <w:fldChar w:fldCharType="begin"/>
      </w:r>
      <w:r>
        <w:rPr>
          <w:rFonts w:hint="eastAsia"/>
          <w:lang w:val="zh-CN"/>
        </w:rPr>
        <w:instrText xml:space="preserve"> HYPERLINK \l _Toc7630 </w:instrText>
      </w:r>
      <w:r>
        <w:rPr>
          <w:rFonts w:hint="eastAsia"/>
          <w:lang w:val="zh-CN"/>
        </w:rPr>
        <w:fldChar w:fldCharType="separate"/>
      </w:r>
      <w:r>
        <w:t>4.3 环境安全感知设备</w:t>
      </w:r>
      <w:r>
        <w:tab/>
      </w:r>
      <w:r>
        <w:fldChar w:fldCharType="begin"/>
      </w:r>
      <w:r>
        <w:instrText xml:space="preserve"> PAGEREF _Toc7630 \h </w:instrText>
      </w:r>
      <w:r>
        <w:fldChar w:fldCharType="separate"/>
      </w:r>
      <w:r>
        <w:t>7</w:t>
      </w:r>
      <w:r>
        <w:fldChar w:fldCharType="end"/>
      </w:r>
      <w:r>
        <w:rPr>
          <w:rFonts w:hint="eastAsia"/>
          <w:lang w:val="zh-CN"/>
        </w:rPr>
        <w:fldChar w:fldCharType="end"/>
      </w:r>
    </w:p>
    <w:p w14:paraId="41E01F9E">
      <w:pPr>
        <w:pStyle w:val="9"/>
        <w:tabs>
          <w:tab w:val="right" w:leader="dot" w:pos="8306"/>
        </w:tabs>
      </w:pPr>
      <w:r>
        <w:rPr>
          <w:rFonts w:hint="eastAsia"/>
          <w:lang w:val="zh-CN"/>
        </w:rPr>
        <w:fldChar w:fldCharType="begin"/>
      </w:r>
      <w:r>
        <w:rPr>
          <w:rFonts w:hint="eastAsia"/>
          <w:lang w:val="zh-CN"/>
        </w:rPr>
        <w:instrText xml:space="preserve"> HYPERLINK \l _Toc24700 </w:instrText>
      </w:r>
      <w:r>
        <w:rPr>
          <w:rFonts w:hint="eastAsia"/>
          <w:lang w:val="zh-CN"/>
        </w:rPr>
        <w:fldChar w:fldCharType="separate"/>
      </w:r>
      <w:r>
        <w:t>4.4 其他感知设备</w:t>
      </w:r>
      <w:r>
        <w:tab/>
      </w:r>
      <w:r>
        <w:fldChar w:fldCharType="begin"/>
      </w:r>
      <w:r>
        <w:instrText xml:space="preserve"> PAGEREF _Toc24700 \h </w:instrText>
      </w:r>
      <w:r>
        <w:fldChar w:fldCharType="separate"/>
      </w:r>
      <w:r>
        <w:t>8</w:t>
      </w:r>
      <w:r>
        <w:fldChar w:fldCharType="end"/>
      </w:r>
      <w:r>
        <w:rPr>
          <w:rFonts w:hint="eastAsia"/>
          <w:lang w:val="zh-CN"/>
        </w:rPr>
        <w:fldChar w:fldCharType="end"/>
      </w:r>
    </w:p>
    <w:p w14:paraId="5ADF97CC">
      <w:pPr>
        <w:pStyle w:val="9"/>
        <w:tabs>
          <w:tab w:val="right" w:leader="dot" w:pos="8306"/>
        </w:tabs>
      </w:pPr>
      <w:r>
        <w:rPr>
          <w:rFonts w:hint="eastAsia"/>
          <w:lang w:val="zh-CN"/>
        </w:rPr>
        <w:fldChar w:fldCharType="begin"/>
      </w:r>
      <w:r>
        <w:rPr>
          <w:rFonts w:hint="eastAsia"/>
          <w:lang w:val="zh-CN"/>
        </w:rPr>
        <w:instrText xml:space="preserve"> HYPERLINK \l _Toc21113 </w:instrText>
      </w:r>
      <w:r>
        <w:rPr>
          <w:rFonts w:hint="eastAsia"/>
          <w:lang w:val="zh-CN"/>
        </w:rPr>
        <w:fldChar w:fldCharType="separate"/>
      </w:r>
      <w:r>
        <w:t>4.5 执行设备</w:t>
      </w:r>
      <w:r>
        <w:tab/>
      </w:r>
      <w:r>
        <w:fldChar w:fldCharType="begin"/>
      </w:r>
      <w:r>
        <w:instrText xml:space="preserve"> PAGEREF _Toc21113 \h </w:instrText>
      </w:r>
      <w:r>
        <w:fldChar w:fldCharType="separate"/>
      </w:r>
      <w:r>
        <w:t>8</w:t>
      </w:r>
      <w:r>
        <w:fldChar w:fldCharType="end"/>
      </w:r>
      <w:r>
        <w:rPr>
          <w:rFonts w:hint="eastAsia"/>
          <w:lang w:val="zh-CN"/>
        </w:rPr>
        <w:fldChar w:fldCharType="end"/>
      </w:r>
    </w:p>
    <w:p w14:paraId="0F581282">
      <w:pPr>
        <w:pStyle w:val="9"/>
        <w:tabs>
          <w:tab w:val="right" w:leader="dot" w:pos="8306"/>
        </w:tabs>
      </w:pPr>
      <w:r>
        <w:rPr>
          <w:rFonts w:hint="eastAsia"/>
          <w:lang w:val="zh-CN"/>
        </w:rPr>
        <w:fldChar w:fldCharType="begin"/>
      </w:r>
      <w:r>
        <w:rPr>
          <w:rFonts w:hint="eastAsia"/>
          <w:lang w:val="zh-CN"/>
        </w:rPr>
        <w:instrText xml:space="preserve"> HYPERLINK \l _Toc28251 </w:instrText>
      </w:r>
      <w:r>
        <w:rPr>
          <w:rFonts w:hint="eastAsia"/>
          <w:lang w:val="zh-CN"/>
        </w:rPr>
        <w:fldChar w:fldCharType="separate"/>
      </w:r>
      <w:r>
        <w:t>4.6 设备融合功能要求</w:t>
      </w:r>
      <w:r>
        <w:tab/>
      </w:r>
      <w:r>
        <w:fldChar w:fldCharType="begin"/>
      </w:r>
      <w:r>
        <w:instrText xml:space="preserve"> PAGEREF _Toc28251 \h </w:instrText>
      </w:r>
      <w:r>
        <w:fldChar w:fldCharType="separate"/>
      </w:r>
      <w:r>
        <w:t>8</w:t>
      </w:r>
      <w:r>
        <w:fldChar w:fldCharType="end"/>
      </w:r>
      <w:r>
        <w:rPr>
          <w:rFonts w:hint="eastAsia"/>
          <w:lang w:val="zh-CN"/>
        </w:rPr>
        <w:fldChar w:fldCharType="end"/>
      </w:r>
    </w:p>
    <w:p w14:paraId="3BADE61C">
      <w:pPr>
        <w:pStyle w:val="8"/>
        <w:tabs>
          <w:tab w:val="right" w:leader="dot" w:pos="8306"/>
        </w:tabs>
      </w:pPr>
      <w:r>
        <w:rPr>
          <w:rFonts w:hint="eastAsia"/>
          <w:lang w:val="zh-CN"/>
        </w:rPr>
        <w:fldChar w:fldCharType="begin"/>
      </w:r>
      <w:r>
        <w:rPr>
          <w:rFonts w:hint="eastAsia"/>
          <w:lang w:val="zh-CN"/>
        </w:rPr>
        <w:instrText xml:space="preserve"> HYPERLINK \l _Toc9557 </w:instrText>
      </w:r>
      <w:r>
        <w:rPr>
          <w:rFonts w:hint="eastAsia"/>
          <w:lang w:val="zh-CN"/>
        </w:rPr>
        <w:fldChar w:fldCharType="separate"/>
      </w:r>
      <w:r>
        <w:rPr>
          <w:rFonts w:hint="eastAsia"/>
        </w:rPr>
        <w:t>5</w:t>
      </w:r>
      <w:r>
        <w:rPr>
          <w:rFonts w:hint="eastAsia"/>
          <w:lang w:val="zh-CN"/>
        </w:rPr>
        <w:t>系统平台功能要求</w:t>
      </w:r>
      <w:r>
        <w:tab/>
      </w:r>
      <w:r>
        <w:fldChar w:fldCharType="begin"/>
      </w:r>
      <w:r>
        <w:instrText xml:space="preserve"> PAGEREF _Toc9557 \h </w:instrText>
      </w:r>
      <w:r>
        <w:fldChar w:fldCharType="separate"/>
      </w:r>
      <w:r>
        <w:t>9</w:t>
      </w:r>
      <w:r>
        <w:fldChar w:fldCharType="end"/>
      </w:r>
      <w:r>
        <w:rPr>
          <w:rFonts w:hint="eastAsia"/>
          <w:lang w:val="zh-CN"/>
        </w:rPr>
        <w:fldChar w:fldCharType="end"/>
      </w:r>
    </w:p>
    <w:p w14:paraId="1A6E2A16">
      <w:pPr>
        <w:pStyle w:val="9"/>
        <w:tabs>
          <w:tab w:val="right" w:leader="dot" w:pos="8306"/>
        </w:tabs>
      </w:pPr>
      <w:r>
        <w:rPr>
          <w:rFonts w:hint="eastAsia"/>
          <w:lang w:val="zh-CN"/>
        </w:rPr>
        <w:fldChar w:fldCharType="begin"/>
      </w:r>
      <w:r>
        <w:rPr>
          <w:rFonts w:hint="eastAsia"/>
          <w:lang w:val="zh-CN"/>
        </w:rPr>
        <w:instrText xml:space="preserve"> HYPERLINK \l _Toc32757 </w:instrText>
      </w:r>
      <w:r>
        <w:rPr>
          <w:rFonts w:hint="eastAsia"/>
          <w:lang w:val="zh-CN"/>
        </w:rPr>
        <w:fldChar w:fldCharType="separate"/>
      </w:r>
      <w:r>
        <w:t>5.1 数据接入与设备管理</w:t>
      </w:r>
      <w:r>
        <w:tab/>
      </w:r>
      <w:r>
        <w:fldChar w:fldCharType="begin"/>
      </w:r>
      <w:r>
        <w:instrText xml:space="preserve"> PAGEREF _Toc32757 \h </w:instrText>
      </w:r>
      <w:r>
        <w:fldChar w:fldCharType="separate"/>
      </w:r>
      <w:r>
        <w:t>9</w:t>
      </w:r>
      <w:r>
        <w:fldChar w:fldCharType="end"/>
      </w:r>
      <w:r>
        <w:rPr>
          <w:rFonts w:hint="eastAsia"/>
          <w:lang w:val="zh-CN"/>
        </w:rPr>
        <w:fldChar w:fldCharType="end"/>
      </w:r>
    </w:p>
    <w:p w14:paraId="4EC3F6F9">
      <w:pPr>
        <w:pStyle w:val="9"/>
        <w:tabs>
          <w:tab w:val="right" w:leader="dot" w:pos="8306"/>
        </w:tabs>
      </w:pPr>
      <w:r>
        <w:rPr>
          <w:rFonts w:hint="eastAsia"/>
          <w:lang w:val="zh-CN"/>
        </w:rPr>
        <w:fldChar w:fldCharType="begin"/>
      </w:r>
      <w:r>
        <w:rPr>
          <w:rFonts w:hint="eastAsia"/>
          <w:lang w:val="zh-CN"/>
        </w:rPr>
        <w:instrText xml:space="preserve"> HYPERLINK \l _Toc21277 </w:instrText>
      </w:r>
      <w:r>
        <w:rPr>
          <w:rFonts w:hint="eastAsia"/>
          <w:lang w:val="zh-CN"/>
        </w:rPr>
        <w:fldChar w:fldCharType="separate"/>
      </w:r>
      <w:r>
        <w:t>5.2 实时状态监测与显示</w:t>
      </w:r>
      <w:r>
        <w:tab/>
      </w:r>
      <w:r>
        <w:fldChar w:fldCharType="begin"/>
      </w:r>
      <w:r>
        <w:instrText xml:space="preserve"> PAGEREF _Toc21277 \h </w:instrText>
      </w:r>
      <w:r>
        <w:fldChar w:fldCharType="separate"/>
      </w:r>
      <w:r>
        <w:t>9</w:t>
      </w:r>
      <w:r>
        <w:fldChar w:fldCharType="end"/>
      </w:r>
      <w:r>
        <w:rPr>
          <w:rFonts w:hint="eastAsia"/>
          <w:lang w:val="zh-CN"/>
        </w:rPr>
        <w:fldChar w:fldCharType="end"/>
      </w:r>
    </w:p>
    <w:p w14:paraId="4DA6A5F2">
      <w:pPr>
        <w:pStyle w:val="9"/>
        <w:tabs>
          <w:tab w:val="right" w:leader="dot" w:pos="8306"/>
        </w:tabs>
      </w:pPr>
      <w:r>
        <w:rPr>
          <w:rFonts w:hint="eastAsia"/>
          <w:lang w:val="zh-CN"/>
        </w:rPr>
        <w:fldChar w:fldCharType="begin"/>
      </w:r>
      <w:r>
        <w:rPr>
          <w:rFonts w:hint="eastAsia"/>
          <w:lang w:val="zh-CN"/>
        </w:rPr>
        <w:instrText xml:space="preserve"> HYPERLINK \l _Toc19321 </w:instrText>
      </w:r>
      <w:r>
        <w:rPr>
          <w:rFonts w:hint="eastAsia"/>
          <w:lang w:val="zh-CN"/>
        </w:rPr>
        <w:fldChar w:fldCharType="separate"/>
      </w:r>
      <w:r>
        <w:t>5.3 报警管理</w:t>
      </w:r>
      <w:r>
        <w:tab/>
      </w:r>
      <w:r>
        <w:fldChar w:fldCharType="begin"/>
      </w:r>
      <w:r>
        <w:instrText xml:space="preserve"> PAGEREF _Toc19321 \h </w:instrText>
      </w:r>
      <w:r>
        <w:fldChar w:fldCharType="separate"/>
      </w:r>
      <w:r>
        <w:t>9</w:t>
      </w:r>
      <w:r>
        <w:fldChar w:fldCharType="end"/>
      </w:r>
      <w:r>
        <w:rPr>
          <w:rFonts w:hint="eastAsia"/>
          <w:lang w:val="zh-CN"/>
        </w:rPr>
        <w:fldChar w:fldCharType="end"/>
      </w:r>
    </w:p>
    <w:p w14:paraId="536F5A08">
      <w:pPr>
        <w:pStyle w:val="9"/>
        <w:tabs>
          <w:tab w:val="right" w:leader="dot" w:pos="8306"/>
        </w:tabs>
      </w:pPr>
      <w:r>
        <w:rPr>
          <w:rFonts w:hint="eastAsia"/>
          <w:lang w:val="zh-CN"/>
        </w:rPr>
        <w:fldChar w:fldCharType="begin"/>
      </w:r>
      <w:r>
        <w:rPr>
          <w:rFonts w:hint="eastAsia"/>
          <w:lang w:val="zh-CN"/>
        </w:rPr>
        <w:instrText xml:space="preserve"> HYPERLINK \l _Toc31775 </w:instrText>
      </w:r>
      <w:r>
        <w:rPr>
          <w:rFonts w:hint="eastAsia"/>
          <w:lang w:val="zh-CN"/>
        </w:rPr>
        <w:fldChar w:fldCharType="separate"/>
      </w:r>
      <w:r>
        <w:t>5.</w:t>
      </w:r>
      <w:r>
        <w:rPr>
          <w:rFonts w:hint="eastAsia"/>
        </w:rPr>
        <w:t>4</w:t>
      </w:r>
      <w:r>
        <w:t xml:space="preserve"> 系统自检与日志管理</w:t>
      </w:r>
      <w:r>
        <w:tab/>
      </w:r>
      <w:r>
        <w:fldChar w:fldCharType="begin"/>
      </w:r>
      <w:r>
        <w:instrText xml:space="preserve"> PAGEREF _Toc31775 \h </w:instrText>
      </w:r>
      <w:r>
        <w:fldChar w:fldCharType="separate"/>
      </w:r>
      <w:r>
        <w:t>10</w:t>
      </w:r>
      <w:r>
        <w:fldChar w:fldCharType="end"/>
      </w:r>
      <w:r>
        <w:rPr>
          <w:rFonts w:hint="eastAsia"/>
          <w:lang w:val="zh-CN"/>
        </w:rPr>
        <w:fldChar w:fldCharType="end"/>
      </w:r>
    </w:p>
    <w:p w14:paraId="25B4E10F">
      <w:pPr>
        <w:pStyle w:val="9"/>
        <w:tabs>
          <w:tab w:val="right" w:leader="dot" w:pos="8306"/>
        </w:tabs>
      </w:pPr>
      <w:r>
        <w:rPr>
          <w:rFonts w:hint="eastAsia"/>
          <w:lang w:val="zh-CN"/>
        </w:rPr>
        <w:fldChar w:fldCharType="begin"/>
      </w:r>
      <w:r>
        <w:rPr>
          <w:rFonts w:hint="eastAsia"/>
          <w:lang w:val="zh-CN"/>
        </w:rPr>
        <w:instrText xml:space="preserve"> HYPERLINK \l _Toc3952 </w:instrText>
      </w:r>
      <w:r>
        <w:rPr>
          <w:rFonts w:hint="eastAsia"/>
          <w:lang w:val="zh-CN"/>
        </w:rPr>
        <w:fldChar w:fldCharType="separate"/>
      </w:r>
      <w:r>
        <w:t>5.</w:t>
      </w:r>
      <w:r>
        <w:rPr>
          <w:rFonts w:hint="eastAsia"/>
        </w:rPr>
        <w:t>5</w:t>
      </w:r>
      <w:r>
        <w:t xml:space="preserve"> 用户交互界面要求</w:t>
      </w:r>
      <w:r>
        <w:tab/>
      </w:r>
      <w:r>
        <w:fldChar w:fldCharType="begin"/>
      </w:r>
      <w:r>
        <w:instrText xml:space="preserve"> PAGEREF _Toc3952 \h </w:instrText>
      </w:r>
      <w:r>
        <w:fldChar w:fldCharType="separate"/>
      </w:r>
      <w:r>
        <w:t>10</w:t>
      </w:r>
      <w:r>
        <w:fldChar w:fldCharType="end"/>
      </w:r>
      <w:r>
        <w:rPr>
          <w:rFonts w:hint="eastAsia"/>
          <w:lang w:val="zh-CN"/>
        </w:rPr>
        <w:fldChar w:fldCharType="end"/>
      </w:r>
    </w:p>
    <w:p w14:paraId="1141EF63">
      <w:pPr>
        <w:pStyle w:val="9"/>
        <w:tabs>
          <w:tab w:val="right" w:leader="dot" w:pos="8306"/>
        </w:tabs>
      </w:pPr>
      <w:r>
        <w:rPr>
          <w:rFonts w:hint="eastAsia"/>
          <w:lang w:val="zh-CN"/>
        </w:rPr>
        <w:fldChar w:fldCharType="begin"/>
      </w:r>
      <w:r>
        <w:rPr>
          <w:rFonts w:hint="eastAsia"/>
          <w:lang w:val="zh-CN"/>
        </w:rPr>
        <w:instrText xml:space="preserve"> HYPERLINK \l _Toc20069 </w:instrText>
      </w:r>
      <w:r>
        <w:rPr>
          <w:rFonts w:hint="eastAsia"/>
          <w:lang w:val="zh-CN"/>
        </w:rPr>
        <w:fldChar w:fldCharType="separate"/>
      </w:r>
      <w:r>
        <w:rPr>
          <w:rFonts w:hint="eastAsia"/>
        </w:rPr>
        <w:t>5.6居民端应用</w:t>
      </w:r>
      <w:r>
        <w:tab/>
      </w:r>
      <w:r>
        <w:fldChar w:fldCharType="begin"/>
      </w:r>
      <w:r>
        <w:instrText xml:space="preserve"> PAGEREF _Toc20069 \h </w:instrText>
      </w:r>
      <w:r>
        <w:fldChar w:fldCharType="separate"/>
      </w:r>
      <w:r>
        <w:t>10</w:t>
      </w:r>
      <w:r>
        <w:fldChar w:fldCharType="end"/>
      </w:r>
      <w:r>
        <w:rPr>
          <w:rFonts w:hint="eastAsia"/>
          <w:lang w:val="zh-CN"/>
        </w:rPr>
        <w:fldChar w:fldCharType="end"/>
      </w:r>
    </w:p>
    <w:p w14:paraId="73AB5168">
      <w:pPr>
        <w:pStyle w:val="9"/>
        <w:tabs>
          <w:tab w:val="right" w:leader="dot" w:pos="8306"/>
        </w:tabs>
      </w:pPr>
      <w:r>
        <w:rPr>
          <w:rFonts w:hint="eastAsia"/>
          <w:lang w:val="zh-CN"/>
        </w:rPr>
        <w:fldChar w:fldCharType="begin"/>
      </w:r>
      <w:r>
        <w:rPr>
          <w:rFonts w:hint="eastAsia"/>
          <w:lang w:val="zh-CN"/>
        </w:rPr>
        <w:instrText xml:space="preserve"> HYPERLINK \l _Toc11452 </w:instrText>
      </w:r>
      <w:r>
        <w:rPr>
          <w:rFonts w:hint="eastAsia"/>
          <w:lang w:val="zh-CN"/>
        </w:rPr>
        <w:fldChar w:fldCharType="separate"/>
      </w:r>
      <w:r>
        <w:rPr>
          <w:rFonts w:hint="eastAsia"/>
        </w:rPr>
        <w:t>5.7物业端应用</w:t>
      </w:r>
      <w:r>
        <w:tab/>
      </w:r>
      <w:r>
        <w:fldChar w:fldCharType="begin"/>
      </w:r>
      <w:r>
        <w:instrText xml:space="preserve"> PAGEREF _Toc11452 \h </w:instrText>
      </w:r>
      <w:r>
        <w:fldChar w:fldCharType="separate"/>
      </w:r>
      <w:r>
        <w:t>10</w:t>
      </w:r>
      <w:r>
        <w:fldChar w:fldCharType="end"/>
      </w:r>
      <w:r>
        <w:rPr>
          <w:rFonts w:hint="eastAsia"/>
          <w:lang w:val="zh-CN"/>
        </w:rPr>
        <w:fldChar w:fldCharType="end"/>
      </w:r>
    </w:p>
    <w:p w14:paraId="2859F685">
      <w:pPr>
        <w:pStyle w:val="9"/>
        <w:tabs>
          <w:tab w:val="right" w:leader="dot" w:pos="8306"/>
        </w:tabs>
      </w:pPr>
      <w:r>
        <w:rPr>
          <w:rFonts w:hint="eastAsia"/>
          <w:lang w:val="zh-CN"/>
        </w:rPr>
        <w:fldChar w:fldCharType="begin"/>
      </w:r>
      <w:r>
        <w:rPr>
          <w:rFonts w:hint="eastAsia"/>
          <w:lang w:val="zh-CN"/>
        </w:rPr>
        <w:instrText xml:space="preserve"> HYPERLINK \l _Toc28229 </w:instrText>
      </w:r>
      <w:r>
        <w:rPr>
          <w:rFonts w:hint="eastAsia"/>
          <w:lang w:val="zh-CN"/>
        </w:rPr>
        <w:fldChar w:fldCharType="separate"/>
      </w:r>
      <w:r>
        <w:rPr>
          <w:rFonts w:hint="eastAsia"/>
        </w:rPr>
        <w:t>5.8运维端应用</w:t>
      </w:r>
      <w:r>
        <w:tab/>
      </w:r>
      <w:r>
        <w:fldChar w:fldCharType="begin"/>
      </w:r>
      <w:r>
        <w:instrText xml:space="preserve"> PAGEREF _Toc28229 \h </w:instrText>
      </w:r>
      <w:r>
        <w:fldChar w:fldCharType="separate"/>
      </w:r>
      <w:r>
        <w:t>11</w:t>
      </w:r>
      <w:r>
        <w:fldChar w:fldCharType="end"/>
      </w:r>
      <w:r>
        <w:rPr>
          <w:rFonts w:hint="eastAsia"/>
          <w:lang w:val="zh-CN"/>
        </w:rPr>
        <w:fldChar w:fldCharType="end"/>
      </w:r>
    </w:p>
    <w:p w14:paraId="4F029626">
      <w:pPr>
        <w:pStyle w:val="8"/>
        <w:tabs>
          <w:tab w:val="right" w:leader="dot" w:pos="8306"/>
        </w:tabs>
      </w:pPr>
      <w:r>
        <w:rPr>
          <w:rFonts w:hint="eastAsia"/>
          <w:lang w:val="zh-CN"/>
        </w:rPr>
        <w:fldChar w:fldCharType="begin"/>
      </w:r>
      <w:r>
        <w:rPr>
          <w:rFonts w:hint="eastAsia"/>
          <w:lang w:val="zh-CN"/>
        </w:rPr>
        <w:instrText xml:space="preserve"> HYPERLINK \l _Toc18798 </w:instrText>
      </w:r>
      <w:r>
        <w:rPr>
          <w:rFonts w:hint="eastAsia"/>
          <w:lang w:val="zh-CN"/>
        </w:rPr>
        <w:fldChar w:fldCharType="separate"/>
      </w:r>
      <w:r>
        <w:rPr>
          <w:rFonts w:hint="eastAsia"/>
        </w:rPr>
        <w:t>6</w:t>
      </w:r>
      <w:r>
        <w:rPr>
          <w:rFonts w:hint="eastAsia"/>
          <w:lang w:val="zh-CN"/>
        </w:rPr>
        <w:t>接口与互联互通</w:t>
      </w:r>
      <w:r>
        <w:tab/>
      </w:r>
      <w:r>
        <w:fldChar w:fldCharType="begin"/>
      </w:r>
      <w:r>
        <w:instrText xml:space="preserve"> PAGEREF _Toc18798 \h </w:instrText>
      </w:r>
      <w:r>
        <w:fldChar w:fldCharType="separate"/>
      </w:r>
      <w:r>
        <w:t>12</w:t>
      </w:r>
      <w:r>
        <w:fldChar w:fldCharType="end"/>
      </w:r>
      <w:r>
        <w:rPr>
          <w:rFonts w:hint="eastAsia"/>
          <w:lang w:val="zh-CN"/>
        </w:rPr>
        <w:fldChar w:fldCharType="end"/>
      </w:r>
    </w:p>
    <w:p w14:paraId="0DA10C4E">
      <w:pPr>
        <w:pStyle w:val="9"/>
        <w:tabs>
          <w:tab w:val="right" w:leader="dot" w:pos="8306"/>
        </w:tabs>
      </w:pPr>
      <w:r>
        <w:rPr>
          <w:rFonts w:hint="eastAsia"/>
          <w:lang w:val="zh-CN"/>
        </w:rPr>
        <w:fldChar w:fldCharType="begin"/>
      </w:r>
      <w:r>
        <w:rPr>
          <w:rFonts w:hint="eastAsia"/>
          <w:lang w:val="zh-CN"/>
        </w:rPr>
        <w:instrText xml:space="preserve"> HYPERLINK \l _Toc30806 </w:instrText>
      </w:r>
      <w:r>
        <w:rPr>
          <w:rFonts w:hint="eastAsia"/>
          <w:lang w:val="zh-CN"/>
        </w:rPr>
        <w:fldChar w:fldCharType="separate"/>
      </w:r>
      <w:r>
        <w:t>6.1 通信协议要求</w:t>
      </w:r>
      <w:r>
        <w:tab/>
      </w:r>
      <w:r>
        <w:fldChar w:fldCharType="begin"/>
      </w:r>
      <w:r>
        <w:instrText xml:space="preserve"> PAGEREF _Toc30806 \h </w:instrText>
      </w:r>
      <w:r>
        <w:fldChar w:fldCharType="separate"/>
      </w:r>
      <w:r>
        <w:t>12</w:t>
      </w:r>
      <w:r>
        <w:fldChar w:fldCharType="end"/>
      </w:r>
      <w:r>
        <w:rPr>
          <w:rFonts w:hint="eastAsia"/>
          <w:lang w:val="zh-CN"/>
        </w:rPr>
        <w:fldChar w:fldCharType="end"/>
      </w:r>
    </w:p>
    <w:p w14:paraId="257DA583">
      <w:pPr>
        <w:pStyle w:val="9"/>
        <w:tabs>
          <w:tab w:val="right" w:leader="dot" w:pos="8306"/>
        </w:tabs>
      </w:pPr>
      <w:r>
        <w:rPr>
          <w:rFonts w:hint="eastAsia"/>
          <w:lang w:val="zh-CN"/>
        </w:rPr>
        <w:fldChar w:fldCharType="begin"/>
      </w:r>
      <w:r>
        <w:rPr>
          <w:rFonts w:hint="eastAsia"/>
          <w:lang w:val="zh-CN"/>
        </w:rPr>
        <w:instrText xml:space="preserve"> HYPERLINK \l _Toc2917 </w:instrText>
      </w:r>
      <w:r>
        <w:rPr>
          <w:rFonts w:hint="eastAsia"/>
          <w:lang w:val="zh-CN"/>
        </w:rPr>
        <w:fldChar w:fldCharType="separate"/>
      </w:r>
      <w:r>
        <w:t>6.2 数据接口要求</w:t>
      </w:r>
      <w:r>
        <w:tab/>
      </w:r>
      <w:r>
        <w:fldChar w:fldCharType="begin"/>
      </w:r>
      <w:r>
        <w:instrText xml:space="preserve"> PAGEREF _Toc2917 \h </w:instrText>
      </w:r>
      <w:r>
        <w:fldChar w:fldCharType="separate"/>
      </w:r>
      <w:r>
        <w:t>12</w:t>
      </w:r>
      <w:r>
        <w:fldChar w:fldCharType="end"/>
      </w:r>
      <w:r>
        <w:rPr>
          <w:rFonts w:hint="eastAsia"/>
          <w:lang w:val="zh-CN"/>
        </w:rPr>
        <w:fldChar w:fldCharType="end"/>
      </w:r>
    </w:p>
    <w:p w14:paraId="2718D114">
      <w:pPr>
        <w:pStyle w:val="9"/>
        <w:tabs>
          <w:tab w:val="right" w:leader="dot" w:pos="8306"/>
        </w:tabs>
      </w:pPr>
      <w:r>
        <w:rPr>
          <w:rFonts w:hint="eastAsia"/>
          <w:lang w:val="zh-CN"/>
        </w:rPr>
        <w:fldChar w:fldCharType="begin"/>
      </w:r>
      <w:r>
        <w:rPr>
          <w:rFonts w:hint="eastAsia"/>
          <w:lang w:val="zh-CN"/>
        </w:rPr>
        <w:instrText xml:space="preserve"> HYPERLINK \l _Toc12504 </w:instrText>
      </w:r>
      <w:r>
        <w:rPr>
          <w:rFonts w:hint="eastAsia"/>
          <w:lang w:val="zh-CN"/>
        </w:rPr>
        <w:fldChar w:fldCharType="separate"/>
      </w:r>
      <w:r>
        <w:t>6.3 融合联动接口</w:t>
      </w:r>
      <w:r>
        <w:tab/>
      </w:r>
      <w:r>
        <w:fldChar w:fldCharType="begin"/>
      </w:r>
      <w:r>
        <w:instrText xml:space="preserve"> PAGEREF _Toc12504 \h </w:instrText>
      </w:r>
      <w:r>
        <w:fldChar w:fldCharType="separate"/>
      </w:r>
      <w:r>
        <w:t>12</w:t>
      </w:r>
      <w:r>
        <w:fldChar w:fldCharType="end"/>
      </w:r>
      <w:r>
        <w:rPr>
          <w:rFonts w:hint="eastAsia"/>
          <w:lang w:val="zh-CN"/>
        </w:rPr>
        <w:fldChar w:fldCharType="end"/>
      </w:r>
    </w:p>
    <w:p w14:paraId="02899102">
      <w:pPr>
        <w:pStyle w:val="8"/>
        <w:tabs>
          <w:tab w:val="right" w:leader="dot" w:pos="8306"/>
        </w:tabs>
      </w:pPr>
      <w:r>
        <w:rPr>
          <w:rFonts w:hint="eastAsia"/>
          <w:lang w:val="zh-CN"/>
        </w:rPr>
        <w:fldChar w:fldCharType="begin"/>
      </w:r>
      <w:r>
        <w:rPr>
          <w:rFonts w:hint="eastAsia"/>
          <w:lang w:val="zh-CN"/>
        </w:rPr>
        <w:instrText xml:space="preserve"> HYPERLINK \l _Toc18635 </w:instrText>
      </w:r>
      <w:r>
        <w:rPr>
          <w:rFonts w:hint="eastAsia"/>
          <w:lang w:val="zh-CN"/>
        </w:rPr>
        <w:fldChar w:fldCharType="separate"/>
      </w:r>
      <w:r>
        <w:rPr>
          <w:rFonts w:hint="eastAsia"/>
        </w:rPr>
        <w:t>7</w:t>
      </w:r>
      <w:r>
        <w:rPr>
          <w:rFonts w:hint="eastAsia"/>
          <w:lang w:val="zh-CN"/>
        </w:rPr>
        <w:t>工程设计、安装与调试</w:t>
      </w:r>
      <w:r>
        <w:tab/>
      </w:r>
      <w:r>
        <w:fldChar w:fldCharType="begin"/>
      </w:r>
      <w:r>
        <w:instrText xml:space="preserve"> PAGEREF _Toc18635 \h </w:instrText>
      </w:r>
      <w:r>
        <w:fldChar w:fldCharType="separate"/>
      </w:r>
      <w:r>
        <w:t>13</w:t>
      </w:r>
      <w:r>
        <w:fldChar w:fldCharType="end"/>
      </w:r>
      <w:r>
        <w:rPr>
          <w:rFonts w:hint="eastAsia"/>
          <w:lang w:val="zh-CN"/>
        </w:rPr>
        <w:fldChar w:fldCharType="end"/>
      </w:r>
    </w:p>
    <w:p w14:paraId="4EB7E1C4">
      <w:pPr>
        <w:pStyle w:val="9"/>
        <w:tabs>
          <w:tab w:val="right" w:leader="dot" w:pos="8306"/>
        </w:tabs>
      </w:pPr>
      <w:r>
        <w:rPr>
          <w:rFonts w:hint="eastAsia"/>
          <w:lang w:val="zh-CN"/>
        </w:rPr>
        <w:fldChar w:fldCharType="begin"/>
      </w:r>
      <w:r>
        <w:rPr>
          <w:rFonts w:hint="eastAsia"/>
          <w:lang w:val="zh-CN"/>
        </w:rPr>
        <w:instrText xml:space="preserve"> HYPERLINK \l _Toc15923 </w:instrText>
      </w:r>
      <w:r>
        <w:rPr>
          <w:rFonts w:hint="eastAsia"/>
          <w:lang w:val="zh-CN"/>
        </w:rPr>
        <w:fldChar w:fldCharType="separate"/>
      </w:r>
      <w:r>
        <w:t>7.1 规划设计</w:t>
      </w:r>
      <w:r>
        <w:tab/>
      </w:r>
      <w:r>
        <w:fldChar w:fldCharType="begin"/>
      </w:r>
      <w:r>
        <w:instrText xml:space="preserve"> PAGEREF _Toc15923 \h </w:instrText>
      </w:r>
      <w:r>
        <w:fldChar w:fldCharType="separate"/>
      </w:r>
      <w:r>
        <w:t>13</w:t>
      </w:r>
      <w:r>
        <w:fldChar w:fldCharType="end"/>
      </w:r>
      <w:r>
        <w:rPr>
          <w:rFonts w:hint="eastAsia"/>
          <w:lang w:val="zh-CN"/>
        </w:rPr>
        <w:fldChar w:fldCharType="end"/>
      </w:r>
    </w:p>
    <w:p w14:paraId="07A131BD">
      <w:pPr>
        <w:pStyle w:val="9"/>
        <w:tabs>
          <w:tab w:val="right" w:leader="dot" w:pos="8306"/>
        </w:tabs>
      </w:pPr>
      <w:r>
        <w:rPr>
          <w:rFonts w:hint="eastAsia"/>
          <w:lang w:val="zh-CN"/>
        </w:rPr>
        <w:fldChar w:fldCharType="begin"/>
      </w:r>
      <w:r>
        <w:rPr>
          <w:rFonts w:hint="eastAsia"/>
          <w:lang w:val="zh-CN"/>
        </w:rPr>
        <w:instrText xml:space="preserve"> HYPERLINK \l _Toc25190 </w:instrText>
      </w:r>
      <w:r>
        <w:rPr>
          <w:rFonts w:hint="eastAsia"/>
          <w:lang w:val="zh-CN"/>
        </w:rPr>
        <w:fldChar w:fldCharType="separate"/>
      </w:r>
      <w:r>
        <w:t>7.2 安装规范</w:t>
      </w:r>
      <w:r>
        <w:tab/>
      </w:r>
      <w:r>
        <w:fldChar w:fldCharType="begin"/>
      </w:r>
      <w:r>
        <w:instrText xml:space="preserve"> PAGEREF _Toc25190 \h </w:instrText>
      </w:r>
      <w:r>
        <w:fldChar w:fldCharType="separate"/>
      </w:r>
      <w:r>
        <w:t>13</w:t>
      </w:r>
      <w:r>
        <w:fldChar w:fldCharType="end"/>
      </w:r>
      <w:r>
        <w:rPr>
          <w:rFonts w:hint="eastAsia"/>
          <w:lang w:val="zh-CN"/>
        </w:rPr>
        <w:fldChar w:fldCharType="end"/>
      </w:r>
    </w:p>
    <w:p w14:paraId="2B6285F2">
      <w:pPr>
        <w:pStyle w:val="9"/>
        <w:tabs>
          <w:tab w:val="right" w:leader="dot" w:pos="8306"/>
        </w:tabs>
      </w:pPr>
      <w:r>
        <w:rPr>
          <w:rFonts w:hint="eastAsia"/>
          <w:lang w:val="zh-CN"/>
        </w:rPr>
        <w:fldChar w:fldCharType="begin"/>
      </w:r>
      <w:r>
        <w:rPr>
          <w:rFonts w:hint="eastAsia"/>
          <w:lang w:val="zh-CN"/>
        </w:rPr>
        <w:instrText xml:space="preserve"> HYPERLINK \l _Toc29690 </w:instrText>
      </w:r>
      <w:r>
        <w:rPr>
          <w:rFonts w:hint="eastAsia"/>
          <w:lang w:val="zh-CN"/>
        </w:rPr>
        <w:fldChar w:fldCharType="separate"/>
      </w:r>
      <w:r>
        <w:t>7.3 系统调试</w:t>
      </w:r>
      <w:r>
        <w:tab/>
      </w:r>
      <w:r>
        <w:fldChar w:fldCharType="begin"/>
      </w:r>
      <w:r>
        <w:instrText xml:space="preserve"> PAGEREF _Toc29690 \h </w:instrText>
      </w:r>
      <w:r>
        <w:fldChar w:fldCharType="separate"/>
      </w:r>
      <w:r>
        <w:t>13</w:t>
      </w:r>
      <w:r>
        <w:fldChar w:fldCharType="end"/>
      </w:r>
      <w:r>
        <w:rPr>
          <w:rFonts w:hint="eastAsia"/>
          <w:lang w:val="zh-CN"/>
        </w:rPr>
        <w:fldChar w:fldCharType="end"/>
      </w:r>
    </w:p>
    <w:p w14:paraId="4AFB282D">
      <w:pPr>
        <w:pStyle w:val="8"/>
        <w:tabs>
          <w:tab w:val="right" w:leader="dot" w:pos="8306"/>
        </w:tabs>
      </w:pPr>
      <w:r>
        <w:rPr>
          <w:rFonts w:hint="eastAsia"/>
          <w:lang w:val="zh-CN"/>
        </w:rPr>
        <w:fldChar w:fldCharType="begin"/>
      </w:r>
      <w:r>
        <w:rPr>
          <w:rFonts w:hint="eastAsia"/>
          <w:lang w:val="zh-CN"/>
        </w:rPr>
        <w:instrText xml:space="preserve"> HYPERLINK \l _Toc25193 </w:instrText>
      </w:r>
      <w:r>
        <w:rPr>
          <w:rFonts w:hint="eastAsia"/>
          <w:lang w:val="zh-CN"/>
        </w:rPr>
        <w:fldChar w:fldCharType="separate"/>
      </w:r>
      <w:r>
        <w:rPr>
          <w:rFonts w:hint="eastAsia"/>
        </w:rPr>
        <w:t>8</w:t>
      </w:r>
      <w:r>
        <w:rPr>
          <w:rFonts w:hint="eastAsia"/>
          <w:lang w:val="zh-CN"/>
        </w:rPr>
        <w:t>工程检测与验收</w:t>
      </w:r>
      <w:r>
        <w:tab/>
      </w:r>
      <w:r>
        <w:fldChar w:fldCharType="begin"/>
      </w:r>
      <w:r>
        <w:instrText xml:space="preserve"> PAGEREF _Toc25193 \h </w:instrText>
      </w:r>
      <w:r>
        <w:fldChar w:fldCharType="separate"/>
      </w:r>
      <w:r>
        <w:t>14</w:t>
      </w:r>
      <w:r>
        <w:fldChar w:fldCharType="end"/>
      </w:r>
      <w:r>
        <w:rPr>
          <w:rFonts w:hint="eastAsia"/>
          <w:lang w:val="zh-CN"/>
        </w:rPr>
        <w:fldChar w:fldCharType="end"/>
      </w:r>
    </w:p>
    <w:p w14:paraId="207215C5">
      <w:pPr>
        <w:pStyle w:val="9"/>
        <w:tabs>
          <w:tab w:val="right" w:leader="dot" w:pos="8306"/>
        </w:tabs>
      </w:pPr>
      <w:r>
        <w:rPr>
          <w:rFonts w:hint="eastAsia"/>
          <w:lang w:val="zh-CN"/>
        </w:rPr>
        <w:fldChar w:fldCharType="begin"/>
      </w:r>
      <w:r>
        <w:rPr>
          <w:rFonts w:hint="eastAsia"/>
          <w:lang w:val="zh-CN"/>
        </w:rPr>
        <w:instrText xml:space="preserve"> HYPERLINK \l _Toc5252 </w:instrText>
      </w:r>
      <w:r>
        <w:rPr>
          <w:rFonts w:hint="eastAsia"/>
          <w:lang w:val="zh-CN"/>
        </w:rPr>
        <w:fldChar w:fldCharType="separate"/>
      </w:r>
      <w:r>
        <w:t>8.1 检测要求</w:t>
      </w:r>
      <w:r>
        <w:tab/>
      </w:r>
      <w:r>
        <w:fldChar w:fldCharType="begin"/>
      </w:r>
      <w:r>
        <w:instrText xml:space="preserve"> PAGEREF _Toc5252 \h </w:instrText>
      </w:r>
      <w:r>
        <w:fldChar w:fldCharType="separate"/>
      </w:r>
      <w:r>
        <w:t>14</w:t>
      </w:r>
      <w:r>
        <w:fldChar w:fldCharType="end"/>
      </w:r>
      <w:r>
        <w:rPr>
          <w:rFonts w:hint="eastAsia"/>
          <w:lang w:val="zh-CN"/>
        </w:rPr>
        <w:fldChar w:fldCharType="end"/>
      </w:r>
    </w:p>
    <w:p w14:paraId="70D30C36">
      <w:pPr>
        <w:pStyle w:val="9"/>
        <w:tabs>
          <w:tab w:val="right" w:leader="dot" w:pos="8306"/>
        </w:tabs>
      </w:pPr>
      <w:r>
        <w:rPr>
          <w:rFonts w:hint="eastAsia"/>
          <w:lang w:val="zh-CN"/>
        </w:rPr>
        <w:fldChar w:fldCharType="begin"/>
      </w:r>
      <w:r>
        <w:rPr>
          <w:rFonts w:hint="eastAsia"/>
          <w:lang w:val="zh-CN"/>
        </w:rPr>
        <w:instrText xml:space="preserve"> HYPERLINK \l _Toc4392 </w:instrText>
      </w:r>
      <w:r>
        <w:rPr>
          <w:rFonts w:hint="eastAsia"/>
          <w:lang w:val="zh-CN"/>
        </w:rPr>
        <w:fldChar w:fldCharType="separate"/>
      </w:r>
      <w:r>
        <w:t>8.2 验收标准与流程</w:t>
      </w:r>
      <w:r>
        <w:tab/>
      </w:r>
      <w:r>
        <w:fldChar w:fldCharType="begin"/>
      </w:r>
      <w:r>
        <w:instrText xml:space="preserve"> PAGEREF _Toc4392 \h </w:instrText>
      </w:r>
      <w:r>
        <w:fldChar w:fldCharType="separate"/>
      </w:r>
      <w:r>
        <w:t>14</w:t>
      </w:r>
      <w:r>
        <w:fldChar w:fldCharType="end"/>
      </w:r>
      <w:r>
        <w:rPr>
          <w:rFonts w:hint="eastAsia"/>
          <w:lang w:val="zh-CN"/>
        </w:rPr>
        <w:fldChar w:fldCharType="end"/>
      </w:r>
    </w:p>
    <w:p w14:paraId="003C13DC">
      <w:pPr>
        <w:pStyle w:val="8"/>
        <w:tabs>
          <w:tab w:val="right" w:leader="dot" w:pos="8306"/>
        </w:tabs>
      </w:pPr>
      <w:r>
        <w:rPr>
          <w:rFonts w:hint="eastAsia"/>
          <w:lang w:val="zh-CN"/>
        </w:rPr>
        <w:fldChar w:fldCharType="begin"/>
      </w:r>
      <w:r>
        <w:rPr>
          <w:rFonts w:hint="eastAsia"/>
          <w:lang w:val="zh-CN"/>
        </w:rPr>
        <w:instrText xml:space="preserve"> HYPERLINK \l _Toc207 </w:instrText>
      </w:r>
      <w:r>
        <w:rPr>
          <w:rFonts w:hint="eastAsia"/>
          <w:lang w:val="zh-CN"/>
        </w:rPr>
        <w:fldChar w:fldCharType="separate"/>
      </w:r>
      <w:r>
        <w:rPr>
          <w:rFonts w:hint="eastAsia"/>
        </w:rPr>
        <w:t>9</w:t>
      </w:r>
      <w:r>
        <w:rPr>
          <w:rFonts w:hint="eastAsia"/>
          <w:lang w:val="zh-CN"/>
        </w:rPr>
        <w:t>运营与维护</w:t>
      </w:r>
      <w:r>
        <w:tab/>
      </w:r>
      <w:r>
        <w:fldChar w:fldCharType="begin"/>
      </w:r>
      <w:r>
        <w:instrText xml:space="preserve"> PAGEREF _Toc207 \h </w:instrText>
      </w:r>
      <w:r>
        <w:fldChar w:fldCharType="separate"/>
      </w:r>
      <w:r>
        <w:t>15</w:t>
      </w:r>
      <w:r>
        <w:fldChar w:fldCharType="end"/>
      </w:r>
      <w:r>
        <w:rPr>
          <w:rFonts w:hint="eastAsia"/>
          <w:lang w:val="zh-CN"/>
        </w:rPr>
        <w:fldChar w:fldCharType="end"/>
      </w:r>
    </w:p>
    <w:p w14:paraId="759D4450">
      <w:pPr>
        <w:pStyle w:val="9"/>
        <w:tabs>
          <w:tab w:val="right" w:leader="dot" w:pos="8306"/>
        </w:tabs>
      </w:pPr>
      <w:r>
        <w:rPr>
          <w:rFonts w:hint="eastAsia"/>
          <w:lang w:val="zh-CN"/>
        </w:rPr>
        <w:fldChar w:fldCharType="begin"/>
      </w:r>
      <w:r>
        <w:rPr>
          <w:rFonts w:hint="eastAsia"/>
          <w:lang w:val="zh-CN"/>
        </w:rPr>
        <w:instrText xml:space="preserve"> HYPERLINK \l _Toc26070 </w:instrText>
      </w:r>
      <w:r>
        <w:rPr>
          <w:rFonts w:hint="eastAsia"/>
          <w:lang w:val="zh-CN"/>
        </w:rPr>
        <w:fldChar w:fldCharType="separate"/>
      </w:r>
      <w:r>
        <w:t>9.1 日常运营</w:t>
      </w:r>
      <w:r>
        <w:tab/>
      </w:r>
      <w:r>
        <w:fldChar w:fldCharType="begin"/>
      </w:r>
      <w:r>
        <w:instrText xml:space="preserve"> PAGEREF _Toc26070 \h </w:instrText>
      </w:r>
      <w:r>
        <w:fldChar w:fldCharType="separate"/>
      </w:r>
      <w:r>
        <w:t>15</w:t>
      </w:r>
      <w:r>
        <w:fldChar w:fldCharType="end"/>
      </w:r>
      <w:r>
        <w:rPr>
          <w:rFonts w:hint="eastAsia"/>
          <w:lang w:val="zh-CN"/>
        </w:rPr>
        <w:fldChar w:fldCharType="end"/>
      </w:r>
    </w:p>
    <w:p w14:paraId="296F8154">
      <w:pPr>
        <w:pStyle w:val="9"/>
        <w:tabs>
          <w:tab w:val="right" w:leader="dot" w:pos="8306"/>
        </w:tabs>
      </w:pPr>
      <w:r>
        <w:rPr>
          <w:rFonts w:hint="eastAsia"/>
          <w:lang w:val="zh-CN"/>
        </w:rPr>
        <w:fldChar w:fldCharType="begin"/>
      </w:r>
      <w:r>
        <w:rPr>
          <w:rFonts w:hint="eastAsia"/>
          <w:lang w:val="zh-CN"/>
        </w:rPr>
        <w:instrText xml:space="preserve"> HYPERLINK \l _Toc11454 </w:instrText>
      </w:r>
      <w:r>
        <w:rPr>
          <w:rFonts w:hint="eastAsia"/>
          <w:lang w:val="zh-CN"/>
        </w:rPr>
        <w:fldChar w:fldCharType="separate"/>
      </w:r>
      <w:r>
        <w:t>9.2 定期维护</w:t>
      </w:r>
      <w:r>
        <w:tab/>
      </w:r>
      <w:r>
        <w:fldChar w:fldCharType="begin"/>
      </w:r>
      <w:r>
        <w:instrText xml:space="preserve"> PAGEREF _Toc11454 \h </w:instrText>
      </w:r>
      <w:r>
        <w:fldChar w:fldCharType="separate"/>
      </w:r>
      <w:r>
        <w:t>15</w:t>
      </w:r>
      <w:r>
        <w:fldChar w:fldCharType="end"/>
      </w:r>
      <w:r>
        <w:rPr>
          <w:rFonts w:hint="eastAsia"/>
          <w:lang w:val="zh-CN"/>
        </w:rPr>
        <w:fldChar w:fldCharType="end"/>
      </w:r>
    </w:p>
    <w:p w14:paraId="7B81B86F">
      <w:pPr>
        <w:pStyle w:val="9"/>
        <w:tabs>
          <w:tab w:val="right" w:leader="dot" w:pos="8306"/>
        </w:tabs>
      </w:pPr>
      <w:r>
        <w:rPr>
          <w:rFonts w:hint="eastAsia"/>
          <w:lang w:val="zh-CN"/>
        </w:rPr>
        <w:fldChar w:fldCharType="begin"/>
      </w:r>
      <w:r>
        <w:rPr>
          <w:rFonts w:hint="eastAsia"/>
          <w:lang w:val="zh-CN"/>
        </w:rPr>
        <w:instrText xml:space="preserve"> HYPERLINK \l _Toc63 </w:instrText>
      </w:r>
      <w:r>
        <w:rPr>
          <w:rFonts w:hint="eastAsia"/>
          <w:lang w:val="zh-CN"/>
        </w:rPr>
        <w:fldChar w:fldCharType="separate"/>
      </w:r>
      <w:r>
        <w:t>9.3 故障处理</w:t>
      </w:r>
      <w:r>
        <w:tab/>
      </w:r>
      <w:r>
        <w:fldChar w:fldCharType="begin"/>
      </w:r>
      <w:r>
        <w:instrText xml:space="preserve"> PAGEREF _Toc63 \h </w:instrText>
      </w:r>
      <w:r>
        <w:fldChar w:fldCharType="separate"/>
      </w:r>
      <w:r>
        <w:t>15</w:t>
      </w:r>
      <w:r>
        <w:fldChar w:fldCharType="end"/>
      </w:r>
      <w:r>
        <w:rPr>
          <w:rFonts w:hint="eastAsia"/>
          <w:lang w:val="zh-CN"/>
        </w:rPr>
        <w:fldChar w:fldCharType="end"/>
      </w:r>
    </w:p>
    <w:p w14:paraId="353C463A">
      <w:pPr>
        <w:pStyle w:val="9"/>
        <w:tabs>
          <w:tab w:val="right" w:leader="dot" w:pos="8306"/>
        </w:tabs>
      </w:pPr>
      <w:r>
        <w:rPr>
          <w:rFonts w:hint="eastAsia"/>
          <w:lang w:val="zh-CN"/>
        </w:rPr>
        <w:fldChar w:fldCharType="begin"/>
      </w:r>
      <w:r>
        <w:rPr>
          <w:rFonts w:hint="eastAsia"/>
          <w:lang w:val="zh-CN"/>
        </w:rPr>
        <w:instrText xml:space="preserve"> HYPERLINK \l _Toc11903 </w:instrText>
      </w:r>
      <w:r>
        <w:rPr>
          <w:rFonts w:hint="eastAsia"/>
          <w:lang w:val="zh-CN"/>
        </w:rPr>
        <w:fldChar w:fldCharType="separate"/>
      </w:r>
      <w:r>
        <w:t>附录A 典型户型设备配置示例（资料性）</w:t>
      </w:r>
      <w:r>
        <w:tab/>
      </w:r>
      <w:r>
        <w:fldChar w:fldCharType="begin"/>
      </w:r>
      <w:r>
        <w:instrText xml:space="preserve"> PAGEREF _Toc11903 \h </w:instrText>
      </w:r>
      <w:r>
        <w:fldChar w:fldCharType="separate"/>
      </w:r>
      <w:r>
        <w:t>16</w:t>
      </w:r>
      <w:r>
        <w:fldChar w:fldCharType="end"/>
      </w:r>
      <w:r>
        <w:rPr>
          <w:rFonts w:hint="eastAsia"/>
          <w:lang w:val="zh-CN"/>
        </w:rPr>
        <w:fldChar w:fldCharType="end"/>
      </w:r>
    </w:p>
    <w:p w14:paraId="5416B7B8">
      <w:pPr>
        <w:pStyle w:val="9"/>
        <w:tabs>
          <w:tab w:val="right" w:leader="dot" w:pos="8306"/>
        </w:tabs>
      </w:pPr>
      <w:r>
        <w:rPr>
          <w:rFonts w:hint="eastAsia"/>
          <w:lang w:val="zh-CN"/>
        </w:rPr>
        <w:fldChar w:fldCharType="begin"/>
      </w:r>
      <w:r>
        <w:rPr>
          <w:rFonts w:hint="eastAsia"/>
          <w:lang w:val="zh-CN"/>
        </w:rPr>
        <w:instrText xml:space="preserve"> HYPERLINK \l _Toc1318 </w:instrText>
      </w:r>
      <w:r>
        <w:rPr>
          <w:rFonts w:hint="eastAsia"/>
          <w:lang w:val="zh-CN"/>
        </w:rPr>
        <w:fldChar w:fldCharType="separate"/>
      </w:r>
      <w:r>
        <w:t>附录B 验收测试记录表（资料性）</w:t>
      </w:r>
      <w:r>
        <w:tab/>
      </w:r>
      <w:r>
        <w:fldChar w:fldCharType="begin"/>
      </w:r>
      <w:r>
        <w:instrText xml:space="preserve"> PAGEREF _Toc1318 \h </w:instrText>
      </w:r>
      <w:r>
        <w:fldChar w:fldCharType="separate"/>
      </w:r>
      <w:r>
        <w:t>17</w:t>
      </w:r>
      <w:r>
        <w:fldChar w:fldCharType="end"/>
      </w:r>
      <w:r>
        <w:rPr>
          <w:rFonts w:hint="eastAsia"/>
          <w:lang w:val="zh-CN"/>
        </w:rPr>
        <w:fldChar w:fldCharType="end"/>
      </w:r>
    </w:p>
    <w:p w14:paraId="4D34314A">
      <w:pPr>
        <w:pStyle w:val="9"/>
        <w:tabs>
          <w:tab w:val="right" w:leader="dot" w:pos="8306"/>
        </w:tabs>
      </w:pPr>
      <w:r>
        <w:rPr>
          <w:rFonts w:hint="eastAsia"/>
          <w:lang w:val="zh-CN"/>
        </w:rPr>
        <w:fldChar w:fldCharType="begin"/>
      </w:r>
      <w:r>
        <w:rPr>
          <w:rFonts w:hint="eastAsia"/>
          <w:lang w:val="zh-CN"/>
        </w:rPr>
        <w:instrText xml:space="preserve"> HYPERLINK \l _Toc2541 </w:instrText>
      </w:r>
      <w:r>
        <w:rPr>
          <w:rFonts w:hint="eastAsia"/>
          <w:lang w:val="zh-CN"/>
        </w:rPr>
        <w:fldChar w:fldCharType="separate"/>
      </w:r>
      <w:r>
        <w:t>附录C 日常维护记录表（资料性）</w:t>
      </w:r>
      <w:r>
        <w:tab/>
      </w:r>
      <w:r>
        <w:fldChar w:fldCharType="begin"/>
      </w:r>
      <w:r>
        <w:instrText xml:space="preserve"> PAGEREF _Toc2541 \h </w:instrText>
      </w:r>
      <w:r>
        <w:fldChar w:fldCharType="separate"/>
      </w:r>
      <w:r>
        <w:t>18</w:t>
      </w:r>
      <w:r>
        <w:fldChar w:fldCharType="end"/>
      </w:r>
      <w:r>
        <w:rPr>
          <w:rFonts w:hint="eastAsia"/>
          <w:lang w:val="zh-CN"/>
        </w:rPr>
        <w:fldChar w:fldCharType="end"/>
      </w:r>
    </w:p>
    <w:p w14:paraId="73F5FE23">
      <w:pPr>
        <w:pStyle w:val="8"/>
        <w:tabs>
          <w:tab w:val="right" w:leader="dot" w:pos="8306"/>
        </w:tabs>
      </w:pPr>
      <w:r>
        <w:rPr>
          <w:rFonts w:hint="eastAsia"/>
          <w:lang w:val="zh-CN"/>
        </w:rPr>
        <w:fldChar w:fldCharType="begin"/>
      </w:r>
      <w:r>
        <w:rPr>
          <w:rFonts w:hint="eastAsia"/>
          <w:lang w:val="zh-CN"/>
        </w:rPr>
        <w:instrText xml:space="preserve"> HYPERLINK \l _Toc6802 </w:instrText>
      </w:r>
      <w:r>
        <w:rPr>
          <w:rFonts w:hint="eastAsia"/>
          <w:lang w:val="zh-CN"/>
        </w:rPr>
        <w:fldChar w:fldCharType="separate"/>
      </w:r>
      <w:r>
        <w:rPr>
          <w:rFonts w:hint="eastAsia"/>
          <w:lang w:val="zh-CN"/>
        </w:rPr>
        <w:t>用词说明</w:t>
      </w:r>
      <w:r>
        <w:tab/>
      </w:r>
      <w:r>
        <w:fldChar w:fldCharType="begin"/>
      </w:r>
      <w:r>
        <w:instrText xml:space="preserve"> PAGEREF _Toc6802 \h </w:instrText>
      </w:r>
      <w:r>
        <w:fldChar w:fldCharType="separate"/>
      </w:r>
      <w:r>
        <w:t>19</w:t>
      </w:r>
      <w:r>
        <w:fldChar w:fldCharType="end"/>
      </w:r>
      <w:r>
        <w:rPr>
          <w:rFonts w:hint="eastAsia"/>
          <w:lang w:val="zh-CN"/>
        </w:rPr>
        <w:fldChar w:fldCharType="end"/>
      </w:r>
    </w:p>
    <w:p w14:paraId="3D3A5F02">
      <w:pPr>
        <w:pStyle w:val="8"/>
        <w:tabs>
          <w:tab w:val="right" w:leader="dot" w:pos="8306"/>
        </w:tabs>
      </w:pPr>
      <w:r>
        <w:rPr>
          <w:rFonts w:hint="eastAsia"/>
          <w:lang w:val="zh-CN"/>
        </w:rPr>
        <w:fldChar w:fldCharType="begin"/>
      </w:r>
      <w:r>
        <w:rPr>
          <w:rFonts w:hint="eastAsia"/>
          <w:lang w:val="zh-CN"/>
        </w:rPr>
        <w:instrText xml:space="preserve"> HYPERLINK \l _Toc8230 </w:instrText>
      </w:r>
      <w:r>
        <w:rPr>
          <w:rFonts w:hint="eastAsia"/>
          <w:lang w:val="zh-CN"/>
        </w:rPr>
        <w:fldChar w:fldCharType="separate"/>
      </w:r>
      <w:r>
        <w:rPr>
          <w:rFonts w:hint="eastAsia"/>
          <w:lang w:val="zh-CN"/>
        </w:rPr>
        <w:t>引用标准名录</w:t>
      </w:r>
      <w:r>
        <w:tab/>
      </w:r>
      <w:r>
        <w:fldChar w:fldCharType="begin"/>
      </w:r>
      <w:r>
        <w:instrText xml:space="preserve"> PAGEREF _Toc8230 \h </w:instrText>
      </w:r>
      <w:r>
        <w:fldChar w:fldCharType="separate"/>
      </w:r>
      <w:r>
        <w:t>20</w:t>
      </w:r>
      <w:r>
        <w:fldChar w:fldCharType="end"/>
      </w:r>
      <w:r>
        <w:rPr>
          <w:rFonts w:hint="eastAsia"/>
          <w:lang w:val="zh-CN"/>
        </w:rPr>
        <w:fldChar w:fldCharType="end"/>
      </w:r>
    </w:p>
    <w:p w14:paraId="39DEC856">
      <w:pPr>
        <w:pStyle w:val="8"/>
        <w:tabs>
          <w:tab w:val="right" w:leader="dot" w:pos="8306"/>
        </w:tabs>
      </w:pPr>
      <w:r>
        <w:rPr>
          <w:rFonts w:hint="eastAsia"/>
          <w:lang w:val="zh-CN"/>
        </w:rPr>
        <w:fldChar w:fldCharType="begin"/>
      </w:r>
      <w:r>
        <w:rPr>
          <w:rFonts w:hint="eastAsia"/>
          <w:lang w:val="zh-CN"/>
        </w:rPr>
        <w:instrText xml:space="preserve"> HYPERLINK \l _Toc27542 </w:instrText>
      </w:r>
      <w:r>
        <w:rPr>
          <w:rFonts w:hint="eastAsia"/>
          <w:lang w:val="zh-CN"/>
        </w:rPr>
        <w:fldChar w:fldCharType="separate"/>
      </w:r>
      <w:r>
        <w:rPr>
          <w:rFonts w:hint="eastAsia"/>
          <w:lang w:val="zh-CN"/>
        </w:rPr>
        <w:t>条</w:t>
      </w:r>
      <w:r>
        <w:rPr>
          <w:lang w:val="zh-CN"/>
        </w:rPr>
        <w:t xml:space="preserve"> </w:t>
      </w:r>
      <w:r>
        <w:rPr>
          <w:rFonts w:hint="eastAsia"/>
          <w:lang w:val="zh-CN"/>
        </w:rPr>
        <w:t>文</w:t>
      </w:r>
      <w:r>
        <w:rPr>
          <w:lang w:val="zh-CN"/>
        </w:rPr>
        <w:t xml:space="preserve"> </w:t>
      </w:r>
      <w:r>
        <w:rPr>
          <w:rFonts w:hint="eastAsia"/>
          <w:lang w:val="zh-CN"/>
        </w:rPr>
        <w:t>说</w:t>
      </w:r>
      <w:r>
        <w:rPr>
          <w:lang w:val="zh-CN"/>
        </w:rPr>
        <w:t xml:space="preserve"> </w:t>
      </w:r>
      <w:r>
        <w:rPr>
          <w:rFonts w:hint="eastAsia"/>
          <w:lang w:val="zh-CN"/>
        </w:rPr>
        <w:t>明</w:t>
      </w:r>
      <w:r>
        <w:tab/>
      </w:r>
      <w:r>
        <w:fldChar w:fldCharType="begin"/>
      </w:r>
      <w:r>
        <w:instrText xml:space="preserve"> PAGEREF _Toc27542 \h </w:instrText>
      </w:r>
      <w:r>
        <w:fldChar w:fldCharType="separate"/>
      </w:r>
      <w:r>
        <w:t>21</w:t>
      </w:r>
      <w:r>
        <w:fldChar w:fldCharType="end"/>
      </w:r>
      <w:r>
        <w:rPr>
          <w:rFonts w:hint="eastAsia"/>
          <w:lang w:val="zh-CN"/>
        </w:rPr>
        <w:fldChar w:fldCharType="end"/>
      </w:r>
    </w:p>
    <w:p w14:paraId="44B9845F">
      <w:pPr>
        <w:rPr>
          <w:rFonts w:hint="eastAsia"/>
          <w:lang w:val="zh-CN"/>
        </w:rPr>
      </w:pPr>
      <w:r>
        <w:rPr>
          <w:rFonts w:hint="eastAsia"/>
          <w:lang w:val="zh-CN"/>
        </w:rPr>
        <w:fldChar w:fldCharType="end"/>
      </w:r>
    </w:p>
    <w:p w14:paraId="3DE87AE7">
      <w:pPr>
        <w:pStyle w:val="8"/>
        <w:tabs>
          <w:tab w:val="right" w:leader="dot" w:pos="8296"/>
        </w:tabs>
        <w:spacing w:line="400" w:lineRule="exact"/>
        <w:rPr>
          <w:rFonts w:ascii="宋体"/>
        </w:rPr>
        <w:sectPr>
          <w:footerReference r:id="rId7" w:type="default"/>
          <w:footerReference r:id="rId8" w:type="even"/>
          <w:pgSz w:w="11906" w:h="16838"/>
          <w:pgMar w:top="1440" w:right="1800" w:bottom="1440" w:left="1800" w:header="851" w:footer="992" w:gutter="0"/>
          <w:cols w:space="720" w:num="1"/>
          <w:docGrid w:type="lines" w:linePitch="326" w:charSpace="0"/>
        </w:sectPr>
      </w:pPr>
    </w:p>
    <w:p w14:paraId="32F7E6A4">
      <w:pPr>
        <w:pStyle w:val="2"/>
        <w:jc w:val="center"/>
        <w:rPr>
          <w:sz w:val="36"/>
          <w:szCs w:val="36"/>
          <w:lang w:val="zh-CN"/>
        </w:rPr>
      </w:pPr>
      <w:bookmarkStart w:id="6" w:name="_Toc10826"/>
      <w:r>
        <w:rPr>
          <w:rFonts w:hint="eastAsia"/>
          <w:sz w:val="36"/>
          <w:szCs w:val="36"/>
        </w:rPr>
        <w:t>1</w:t>
      </w:r>
      <w:r>
        <w:rPr>
          <w:rFonts w:hint="eastAsia"/>
          <w:sz w:val="36"/>
          <w:szCs w:val="36"/>
          <w:lang w:val="zh-CN"/>
        </w:rPr>
        <w:t>　</w:t>
      </w:r>
      <w:bookmarkStart w:id="7" w:name="_Toc216685927"/>
      <w:bookmarkStart w:id="8" w:name="_Toc175759275"/>
      <w:r>
        <w:rPr>
          <w:rFonts w:hint="eastAsia"/>
          <w:sz w:val="36"/>
          <w:szCs w:val="36"/>
          <w:lang w:val="zh-CN"/>
        </w:rPr>
        <w:t>总　　则</w:t>
      </w:r>
      <w:bookmarkEnd w:id="6"/>
      <w:bookmarkEnd w:id="7"/>
      <w:bookmarkEnd w:id="8"/>
    </w:p>
    <w:p w14:paraId="0C3FC214">
      <w:pPr>
        <w:pStyle w:val="3"/>
        <w:spacing w:before="156" w:beforeLines="50" w:after="156" w:afterLines="50" w:line="360" w:lineRule="auto"/>
        <w:ind w:firstLine="640" w:firstLineChars="200"/>
        <w:rPr>
          <w:rFonts w:hint="eastAsia"/>
        </w:rPr>
      </w:pPr>
      <w:bookmarkStart w:id="9" w:name="_Toc21260"/>
      <w:r>
        <w:rPr>
          <w:rFonts w:hint="eastAsia"/>
        </w:rPr>
        <w:t>1.1　编制目的</w:t>
      </w:r>
      <w:bookmarkEnd w:id="9"/>
    </w:p>
    <w:p w14:paraId="33C5C746">
      <w:pPr>
        <w:spacing w:before="156" w:beforeLines="50" w:after="156" w:afterLines="50" w:line="360" w:lineRule="auto"/>
        <w:ind w:firstLine="440" w:firstLineChars="200"/>
        <w:rPr>
          <w:rFonts w:hint="eastAsia" w:cs="Times New Roman"/>
          <w:sz w:val="22"/>
        </w:rPr>
      </w:pPr>
      <w:r>
        <w:rPr>
          <w:rFonts w:hint="eastAsia" w:cs="Times New Roman"/>
          <w:sz w:val="22"/>
        </w:rPr>
        <w:t>为规范住宅户内智能安全配电系统（含智能安全配电装置、感知设备、执行设备及系统平台）的设计、建设、验收和运营，推动电气安全、消防安全、燃气安全、环境安全等的智能化、一体化管理，配套风险托底机制，形成“事前主动预警—事中智能防控—事后保险兜底”的全链条闭环风险管理机制，提升住宅本质安全水平与智慧居住体验，引导房地产、智能家居、物业服务、保险服务等行业健康发展，特制定本标准。</w:t>
      </w:r>
    </w:p>
    <w:p w14:paraId="2C685993">
      <w:pPr>
        <w:pStyle w:val="3"/>
        <w:spacing w:before="156" w:beforeLines="50" w:after="156" w:afterLines="50" w:line="360" w:lineRule="auto"/>
        <w:ind w:firstLine="640" w:firstLineChars="200"/>
      </w:pPr>
      <w:bookmarkStart w:id="10" w:name="_Toc8396"/>
      <w:r>
        <w:rPr>
          <w:rFonts w:hint="eastAsia"/>
        </w:rPr>
        <w:t>1.2　</w:t>
      </w:r>
      <w:r>
        <w:t>适用范围</w:t>
      </w:r>
      <w:bookmarkEnd w:id="10"/>
    </w:p>
    <w:p w14:paraId="087B2B9E">
      <w:pPr>
        <w:spacing w:before="156" w:beforeLines="50" w:after="156" w:afterLines="50" w:line="360" w:lineRule="auto"/>
        <w:ind w:firstLine="440" w:firstLineChars="200"/>
        <w:rPr>
          <w:rFonts w:hint="eastAsia" w:cs="Times New Roman"/>
          <w:sz w:val="22"/>
        </w:rPr>
      </w:pPr>
      <w:r>
        <w:rPr>
          <w:rFonts w:hint="eastAsia" w:cs="Times New Roman"/>
          <w:sz w:val="22"/>
        </w:rPr>
        <w:t>本标准适用于新建、改建住宅建筑中户内智能安全配电系统（含智能安全配电装置、感知设备、执行设备及系统平台）的规划设计、设备选型、安装调试、检测验收及运营维护。可供房地产开发企业、设计单位、施工单位、智能家居厂商、物业服务企业、专业安全服务商和保险机构等使用。</w:t>
      </w:r>
    </w:p>
    <w:p w14:paraId="2D73B2A9">
      <w:pPr>
        <w:pStyle w:val="3"/>
        <w:spacing w:before="156" w:beforeLines="50" w:after="156" w:afterLines="50" w:line="360" w:lineRule="auto"/>
        <w:ind w:firstLine="640" w:firstLineChars="200"/>
        <w:rPr>
          <w:rFonts w:hint="eastAsia"/>
        </w:rPr>
      </w:pPr>
      <w:bookmarkStart w:id="11" w:name="_Toc1833"/>
      <w:r>
        <w:t>1.3</w:t>
      </w:r>
      <w:r>
        <w:rPr>
          <w:rFonts w:hint="eastAsia"/>
        </w:rPr>
        <w:t>　</w:t>
      </w:r>
      <w:r>
        <w:t>与其他标准的关系</w:t>
      </w:r>
      <w:bookmarkEnd w:id="11"/>
    </w:p>
    <w:p w14:paraId="5344C739">
      <w:pPr>
        <w:spacing w:before="156" w:beforeLines="50" w:after="156" w:afterLines="50" w:line="360" w:lineRule="auto"/>
        <w:ind w:firstLine="440" w:firstLineChars="200"/>
        <w:rPr>
          <w:sz w:val="24"/>
          <w:szCs w:val="24"/>
        </w:rPr>
      </w:pPr>
      <w:r>
        <w:rPr>
          <w:rFonts w:hint="eastAsia" w:cs="Times New Roman"/>
          <w:sz w:val="22"/>
        </w:rPr>
        <w:t>本标准遵循国家现行相关法律法规和技术标准，与《建筑设计防火规范》（GB 50016-2014，2018年版）、《智能建筑设计标准》（GB 50314-2015）、《智能安全配电装置应用技术标准》DB13(J)/T 8531-2023）、《消防设施物联网系统技术要求》（DB4403/T 264-2022）等标准协调一致。当本标准与国家强制性标准冲突时，应优先执行国家强制性标准。</w:t>
      </w:r>
    </w:p>
    <w:p w14:paraId="4EF64405">
      <w:pPr>
        <w:pStyle w:val="2"/>
        <w:numPr>
          <w:ilvl w:val="0"/>
          <w:numId w:val="1"/>
        </w:numPr>
        <w:spacing w:before="156" w:beforeLines="50" w:after="156" w:afterLines="50" w:line="360" w:lineRule="auto"/>
        <w:jc w:val="center"/>
        <w:sectPr>
          <w:footerReference r:id="rId9" w:type="default"/>
          <w:pgSz w:w="11906" w:h="16838"/>
          <w:pgMar w:top="1440" w:right="1418" w:bottom="1440" w:left="1559" w:header="851" w:footer="992" w:gutter="0"/>
          <w:pgNumType w:start="1"/>
          <w:cols w:space="720" w:num="1"/>
          <w:docGrid w:type="lines" w:linePitch="312" w:charSpace="0"/>
        </w:sectPr>
      </w:pPr>
    </w:p>
    <w:p w14:paraId="5394B348">
      <w:pPr>
        <w:pStyle w:val="2"/>
        <w:spacing w:before="156" w:beforeLines="50" w:after="156" w:afterLines="50" w:line="360" w:lineRule="auto"/>
        <w:jc w:val="center"/>
        <w:rPr>
          <w:b w:val="0"/>
          <w:sz w:val="36"/>
          <w:szCs w:val="36"/>
        </w:rPr>
      </w:pPr>
      <w:bookmarkStart w:id="12" w:name="_Toc216685928"/>
      <w:bookmarkStart w:id="13" w:name="_Toc175759276"/>
      <w:bookmarkStart w:id="14" w:name="_Toc4117"/>
      <w:r>
        <w:rPr>
          <w:rFonts w:hint="eastAsia"/>
          <w:sz w:val="36"/>
          <w:szCs w:val="36"/>
        </w:rPr>
        <w:t>2</w:t>
      </w:r>
      <w:r>
        <w:rPr>
          <w:rFonts w:hint="eastAsia"/>
          <w:sz w:val="36"/>
          <w:szCs w:val="36"/>
          <w:lang w:val="zh-CN"/>
        </w:rPr>
        <w:t>术　　语</w:t>
      </w:r>
      <w:bookmarkEnd w:id="12"/>
      <w:bookmarkEnd w:id="13"/>
      <w:bookmarkEnd w:id="14"/>
    </w:p>
    <w:p w14:paraId="4706992E">
      <w:pPr>
        <w:pStyle w:val="3"/>
        <w:spacing w:before="156" w:beforeLines="50" w:after="156" w:afterLines="50" w:line="360" w:lineRule="auto"/>
        <w:ind w:firstLine="480" w:firstLineChars="200"/>
        <w:rPr>
          <w:sz w:val="24"/>
          <w:szCs w:val="24"/>
        </w:rPr>
      </w:pPr>
      <w:bookmarkStart w:id="15" w:name="_Toc30208"/>
      <w:r>
        <w:rPr>
          <w:b w:val="0"/>
          <w:sz w:val="24"/>
          <w:szCs w:val="24"/>
        </w:rPr>
        <w:t>2.1</w:t>
      </w:r>
      <w:r>
        <w:rPr>
          <w:rFonts w:hint="eastAsia"/>
          <w:sz w:val="24"/>
          <w:szCs w:val="24"/>
        </w:rPr>
        <w:t>　住宅智能安全配电系统　Residential Intelligent Safety Power Distribution System</w:t>
      </w:r>
      <w:bookmarkEnd w:id="15"/>
    </w:p>
    <w:p w14:paraId="64320B22">
      <w:pPr>
        <w:spacing w:before="156" w:beforeLines="50" w:after="156" w:afterLines="50" w:line="360" w:lineRule="auto"/>
        <w:ind w:firstLine="480" w:firstLineChars="200"/>
        <w:rPr>
          <w:sz w:val="24"/>
          <w:szCs w:val="24"/>
        </w:rPr>
      </w:pPr>
      <w:r>
        <w:rPr>
          <w:rFonts w:hint="eastAsia" w:cs="Times New Roman"/>
          <w:sz w:val="24"/>
          <w:szCs w:val="24"/>
        </w:rPr>
        <w:t>集成电气安全、消防安全、燃气安全、环境安全等感知、控制、管理功能，通过物联网、人工智能等技术实现风险主动预警、智能处置的一体化系统，包含智能安全配电装置、感知设备、执行设备及系统平台。</w:t>
      </w:r>
    </w:p>
    <w:p w14:paraId="2D3FB55B">
      <w:pPr>
        <w:pStyle w:val="3"/>
        <w:spacing w:before="156" w:beforeLines="50" w:after="156" w:afterLines="50" w:line="360" w:lineRule="auto"/>
        <w:ind w:firstLine="480" w:firstLineChars="200"/>
        <w:rPr>
          <w:sz w:val="24"/>
          <w:szCs w:val="24"/>
        </w:rPr>
      </w:pPr>
      <w:bookmarkStart w:id="16" w:name="_Toc12244"/>
      <w:r>
        <w:rPr>
          <w:b w:val="0"/>
          <w:sz w:val="24"/>
          <w:szCs w:val="24"/>
        </w:rPr>
        <w:t>2.2</w:t>
      </w:r>
      <w:r>
        <w:rPr>
          <w:rFonts w:hint="eastAsia"/>
          <w:sz w:val="24"/>
          <w:szCs w:val="24"/>
        </w:rPr>
        <w:t>　</w:t>
      </w:r>
      <w:r>
        <w:rPr>
          <w:rFonts w:hint="eastAsia" w:ascii="Times New Roman" w:hAnsi="Times New Roman" w:eastAsia="宋体"/>
          <w:sz w:val="24"/>
          <w:szCs w:val="24"/>
        </w:rPr>
        <w:t>感知设备</w:t>
      </w:r>
      <w:r>
        <w:rPr>
          <w:rFonts w:hint="eastAsia"/>
          <w:sz w:val="24"/>
          <w:szCs w:val="24"/>
        </w:rPr>
        <w:t>　</w:t>
      </w:r>
      <w:r>
        <w:rPr>
          <w:rFonts w:hint="eastAsia" w:ascii="Times New Roman" w:hAnsi="Times New Roman" w:eastAsia="宋体"/>
          <w:sz w:val="24"/>
          <w:szCs w:val="24"/>
        </w:rPr>
        <w:t>Sensing Devices</w:t>
      </w:r>
      <w:bookmarkEnd w:id="16"/>
    </w:p>
    <w:p w14:paraId="5441B610">
      <w:pPr>
        <w:adjustRightInd w:val="0"/>
        <w:snapToGrid w:val="0"/>
        <w:spacing w:before="156" w:beforeLines="50" w:after="156" w:afterLines="50" w:line="360" w:lineRule="auto"/>
        <w:ind w:firstLine="480" w:firstLineChars="200"/>
        <w:rPr>
          <w:rFonts w:hint="eastAsia" w:cs="Times New Roman"/>
          <w:sz w:val="24"/>
          <w:szCs w:val="24"/>
          <w:shd w:val="clear" w:color="auto" w:fill="FFFFFF"/>
        </w:rPr>
      </w:pPr>
      <w:r>
        <w:rPr>
          <w:rFonts w:hint="eastAsia" w:cs="Times New Roman"/>
          <w:sz w:val="24"/>
          <w:szCs w:val="24"/>
          <w:shd w:val="clear" w:color="auto" w:fill="FFFFFF"/>
        </w:rPr>
        <w:t>具备数据采集功能的终端设备，包括电气安全感知设备、环境安全感知设备等。</w:t>
      </w:r>
    </w:p>
    <w:p w14:paraId="70A047CB">
      <w:pPr>
        <w:pStyle w:val="3"/>
        <w:spacing w:before="156" w:beforeLines="50" w:after="156" w:afterLines="50" w:line="360" w:lineRule="auto"/>
        <w:ind w:firstLine="480" w:firstLineChars="200"/>
        <w:rPr>
          <w:rFonts w:hint="eastAsia"/>
          <w:sz w:val="24"/>
          <w:szCs w:val="24"/>
        </w:rPr>
      </w:pPr>
      <w:bookmarkStart w:id="17" w:name="_Toc21389"/>
      <w:r>
        <w:rPr>
          <w:b w:val="0"/>
          <w:sz w:val="24"/>
          <w:szCs w:val="24"/>
        </w:rPr>
        <w:t>2.3</w:t>
      </w:r>
      <w:r>
        <w:rPr>
          <w:rFonts w:hint="eastAsia"/>
          <w:sz w:val="24"/>
          <w:szCs w:val="24"/>
        </w:rPr>
        <w:t>　执行设备　Execution devices</w:t>
      </w:r>
      <w:bookmarkEnd w:id="17"/>
    </w:p>
    <w:p w14:paraId="057E1F4B">
      <w:pPr>
        <w:adjustRightInd w:val="0"/>
        <w:snapToGrid w:val="0"/>
        <w:spacing w:before="156" w:beforeLines="50" w:after="156" w:afterLines="50" w:line="360" w:lineRule="auto"/>
        <w:ind w:firstLine="480" w:firstLineChars="200"/>
        <w:rPr>
          <w:rFonts w:hint="eastAsia" w:cs="Times New Roman"/>
          <w:sz w:val="24"/>
          <w:szCs w:val="24"/>
          <w:shd w:val="clear" w:color="auto" w:fill="FFFFFF"/>
        </w:rPr>
      </w:pPr>
      <w:r>
        <w:rPr>
          <w:rFonts w:hint="eastAsia" w:cs="Times New Roman"/>
          <w:sz w:val="24"/>
          <w:szCs w:val="24"/>
          <w:shd w:val="clear" w:color="auto" w:fill="FFFFFF"/>
        </w:rPr>
        <w:t>接收系统指令并执行特定动作的设备，如紧急关阀器、应急照明控制器等。</w:t>
      </w:r>
    </w:p>
    <w:p w14:paraId="0D350C60">
      <w:pPr>
        <w:pStyle w:val="3"/>
        <w:spacing w:before="156" w:beforeLines="50" w:after="156" w:afterLines="50" w:line="360" w:lineRule="auto"/>
        <w:ind w:firstLine="480" w:firstLineChars="200"/>
        <w:rPr>
          <w:sz w:val="24"/>
          <w:szCs w:val="24"/>
        </w:rPr>
      </w:pPr>
      <w:bookmarkStart w:id="18" w:name="_Toc30967"/>
      <w:r>
        <w:rPr>
          <w:b w:val="0"/>
          <w:sz w:val="24"/>
          <w:szCs w:val="24"/>
        </w:rPr>
        <w:t>2.4</w:t>
      </w:r>
      <w:r>
        <w:rPr>
          <w:rFonts w:hint="eastAsia"/>
          <w:sz w:val="24"/>
          <w:szCs w:val="24"/>
        </w:rPr>
        <w:t>　系统平台　System Platform</w:t>
      </w:r>
      <w:bookmarkEnd w:id="18"/>
    </w:p>
    <w:p w14:paraId="2D69188B">
      <w:pPr>
        <w:adjustRightInd w:val="0"/>
        <w:snapToGrid w:val="0"/>
        <w:spacing w:before="156" w:beforeLines="50" w:after="156" w:afterLines="50" w:line="360" w:lineRule="auto"/>
        <w:rPr>
          <w:rFonts w:hint="eastAsia" w:cs="Times New Roman"/>
          <w:sz w:val="24"/>
          <w:szCs w:val="24"/>
          <w:shd w:val="clear" w:color="auto" w:fill="FFFFFF"/>
        </w:rPr>
      </w:pPr>
      <w:r>
        <w:rPr>
          <w:rFonts w:hint="eastAsia" w:cs="Times New Roman"/>
          <w:sz w:val="24"/>
          <w:szCs w:val="24"/>
          <w:shd w:val="clear" w:color="auto" w:fill="FFFFFF"/>
        </w:rPr>
        <w:t>实现设备管理、数据处理、报警联动、用户交互等功能的软件系统。</w:t>
      </w:r>
    </w:p>
    <w:p w14:paraId="6379BB0F">
      <w:pPr>
        <w:pStyle w:val="3"/>
        <w:spacing w:before="156" w:beforeLines="50" w:after="156" w:afterLines="50" w:line="360" w:lineRule="auto"/>
        <w:ind w:firstLine="480" w:firstLineChars="200"/>
        <w:rPr>
          <w:rFonts w:hint="eastAsia"/>
          <w:sz w:val="24"/>
          <w:szCs w:val="24"/>
        </w:rPr>
      </w:pPr>
      <w:bookmarkStart w:id="19" w:name="_Toc2664"/>
      <w:r>
        <w:rPr>
          <w:rFonts w:hint="eastAsia"/>
          <w:b w:val="0"/>
          <w:bCs w:val="0"/>
          <w:sz w:val="24"/>
          <w:szCs w:val="24"/>
        </w:rPr>
        <w:t>2.5</w:t>
      </w:r>
      <w:r>
        <w:rPr>
          <w:rFonts w:hint="eastAsia"/>
          <w:sz w:val="24"/>
          <w:szCs w:val="24"/>
        </w:rPr>
        <w:t xml:space="preserve"> 智能安全配电装置 Intelligent Safety Power Distribution Device</w:t>
      </w:r>
      <w:bookmarkEnd w:id="19"/>
    </w:p>
    <w:p w14:paraId="02AB5EB6">
      <w:pPr>
        <w:adjustRightInd w:val="0"/>
        <w:snapToGrid w:val="0"/>
        <w:spacing w:before="156" w:beforeLines="50" w:after="156" w:afterLines="50" w:line="360" w:lineRule="auto"/>
        <w:ind w:firstLine="480" w:firstLineChars="200"/>
        <w:rPr>
          <w:rFonts w:hint="eastAsia" w:cs="Times New Roman"/>
          <w:sz w:val="24"/>
          <w:szCs w:val="24"/>
          <w:shd w:val="clear" w:color="auto" w:fill="FFFFFF"/>
        </w:rPr>
      </w:pPr>
      <w:r>
        <w:rPr>
          <w:rFonts w:hint="eastAsia" w:cs="Times New Roman"/>
          <w:sz w:val="24"/>
          <w:szCs w:val="24"/>
          <w:shd w:val="clear" w:color="auto" w:fill="FFFFFF"/>
        </w:rPr>
        <w:t xml:space="preserve">利用数字化技术实现智能监控，具备短路保护、过电流保护、过电压及欠电压保护、接地故障保护、温度保护、防电击事故、防电气火灾、持续供电、监测报警及保护等功能的智能型成套设备。 </w:t>
      </w:r>
    </w:p>
    <w:p w14:paraId="135CCD3A">
      <w:pPr>
        <w:pStyle w:val="3"/>
        <w:spacing w:before="156" w:beforeLines="50" w:after="156" w:afterLines="50" w:line="360" w:lineRule="auto"/>
        <w:ind w:firstLine="480" w:firstLineChars="200"/>
        <w:rPr>
          <w:sz w:val="24"/>
          <w:szCs w:val="24"/>
        </w:rPr>
      </w:pPr>
      <w:bookmarkStart w:id="20" w:name="_Toc30394"/>
      <w:r>
        <w:rPr>
          <w:rFonts w:hint="eastAsia"/>
          <w:b w:val="0"/>
          <w:bCs w:val="0"/>
          <w:sz w:val="24"/>
          <w:szCs w:val="24"/>
        </w:rPr>
        <w:t>2.6</w:t>
      </w:r>
      <w:r>
        <w:rPr>
          <w:rFonts w:hint="eastAsia"/>
          <w:sz w:val="24"/>
          <w:szCs w:val="24"/>
        </w:rPr>
        <w:t xml:space="preserve">  智能安全配电监控系统  Intelligent Safety Power Distribution Monitoring System</w:t>
      </w:r>
      <w:bookmarkEnd w:id="20"/>
      <w:r>
        <w:rPr>
          <w:rFonts w:hint="eastAsia"/>
          <w:sz w:val="24"/>
          <w:szCs w:val="24"/>
        </w:rPr>
        <w:t xml:space="preserve">   </w:t>
      </w:r>
    </w:p>
    <w:p w14:paraId="268AFB16">
      <w:pPr>
        <w:adjustRightInd w:val="0"/>
        <w:snapToGrid w:val="0"/>
        <w:spacing w:before="156" w:beforeLines="50" w:after="156" w:afterLines="50" w:line="360" w:lineRule="auto"/>
        <w:ind w:firstLine="480" w:firstLineChars="200"/>
        <w:rPr>
          <w:rFonts w:cs="Times New Roman"/>
          <w:sz w:val="24"/>
          <w:szCs w:val="24"/>
          <w:shd w:val="clear" w:color="auto" w:fill="FFFFFF"/>
        </w:rPr>
        <w:sectPr>
          <w:footerReference r:id="rId10" w:type="even"/>
          <w:pgSz w:w="11906" w:h="16838"/>
          <w:pgMar w:top="1440" w:right="1418" w:bottom="1440" w:left="1559" w:header="851" w:footer="992" w:gutter="0"/>
          <w:cols w:space="720" w:num="1"/>
          <w:docGrid w:type="lines" w:linePitch="312" w:charSpace="0"/>
        </w:sectPr>
      </w:pPr>
      <w:r>
        <w:rPr>
          <w:rFonts w:hint="eastAsia" w:cs="Times New Roman"/>
          <w:sz w:val="24"/>
          <w:szCs w:val="24"/>
          <w:shd w:val="clear" w:color="auto" w:fill="FFFFFF"/>
        </w:rPr>
        <w:t>由智能安全配电装置、监控主机及远控装置组成，对智能安全配电装置进行监视、控制和管理的系统。</w:t>
      </w:r>
    </w:p>
    <w:p w14:paraId="1EF75574">
      <w:pPr>
        <w:pStyle w:val="2"/>
        <w:spacing w:before="163" w:beforeLines="50" w:after="163" w:afterLines="50" w:line="360" w:lineRule="auto"/>
        <w:jc w:val="center"/>
        <w:rPr>
          <w:rFonts w:hint="eastAsia"/>
          <w:sz w:val="36"/>
          <w:szCs w:val="36"/>
        </w:rPr>
      </w:pPr>
      <w:bookmarkStart w:id="21" w:name="_Toc7871"/>
      <w:r>
        <w:rPr>
          <w:rFonts w:hint="eastAsia"/>
          <w:sz w:val="36"/>
          <w:szCs w:val="36"/>
        </w:rPr>
        <w:t>3系统架构与要求</w:t>
      </w:r>
      <w:bookmarkEnd w:id="21"/>
    </w:p>
    <w:p w14:paraId="61335C77">
      <w:pPr>
        <w:spacing w:before="163" w:beforeLines="50" w:after="163" w:afterLines="50" w:line="360" w:lineRule="auto"/>
        <w:ind w:firstLine="602" w:firstLineChars="200"/>
        <w:jc w:val="left"/>
        <w:outlineLvl w:val="1"/>
        <w:rPr>
          <w:rFonts w:cs="Times New Roman"/>
        </w:rPr>
      </w:pPr>
      <w:bookmarkStart w:id="22" w:name="_Toc13039"/>
      <w:bookmarkStart w:id="23" w:name="heading_32"/>
      <w:bookmarkStart w:id="24" w:name="_Toc216685930"/>
      <w:r>
        <w:rPr>
          <w:rFonts w:cs="Times New Roman"/>
          <w:b/>
          <w:sz w:val="30"/>
        </w:rPr>
        <w:t>3.1 系统架构</w:t>
      </w:r>
      <w:bookmarkEnd w:id="22"/>
      <w:bookmarkEnd w:id="23"/>
    </w:p>
    <w:p w14:paraId="0928E6B4">
      <w:pPr>
        <w:adjustRightInd w:val="0"/>
        <w:snapToGrid w:val="0"/>
        <w:spacing w:before="163" w:beforeLines="50" w:after="163" w:afterLines="50" w:line="360" w:lineRule="auto"/>
        <w:ind w:firstLine="480" w:firstLineChars="200"/>
        <w:rPr>
          <w:rFonts w:cs="Times New Roman"/>
          <w:sz w:val="24"/>
          <w:szCs w:val="24"/>
          <w:shd w:val="clear" w:color="auto" w:fill="FFFFFF"/>
        </w:rPr>
      </w:pPr>
      <w:r>
        <w:rPr>
          <w:rFonts w:cs="Times New Roman"/>
          <w:sz w:val="24"/>
          <w:szCs w:val="24"/>
          <w:shd w:val="clear" w:color="auto" w:fill="FFFFFF"/>
        </w:rPr>
        <w:t>系统结构采用“感知层</w:t>
      </w:r>
      <w:r>
        <w:rPr>
          <w:rFonts w:hint="eastAsia" w:cs="Times New Roman"/>
          <w:sz w:val="24"/>
          <w:szCs w:val="24"/>
          <w:shd w:val="clear" w:color="auto" w:fill="FFFFFF"/>
        </w:rPr>
        <w:t>－</w:t>
      </w:r>
      <w:r>
        <w:rPr>
          <w:rFonts w:cs="Times New Roman"/>
          <w:sz w:val="24"/>
          <w:szCs w:val="24"/>
          <w:shd w:val="clear" w:color="auto" w:fill="FFFFFF"/>
        </w:rPr>
        <w:t>传输层</w:t>
      </w:r>
      <w:r>
        <w:rPr>
          <w:rFonts w:hint="eastAsia" w:cs="Times New Roman"/>
          <w:sz w:val="24"/>
          <w:szCs w:val="24"/>
          <w:shd w:val="clear" w:color="auto" w:fill="FFFFFF"/>
        </w:rPr>
        <w:t>－</w:t>
      </w:r>
      <w:r>
        <w:rPr>
          <w:rFonts w:cs="Times New Roman"/>
          <w:sz w:val="24"/>
          <w:szCs w:val="24"/>
          <w:shd w:val="clear" w:color="auto" w:fill="FFFFFF"/>
        </w:rPr>
        <w:t>平台层</w:t>
      </w:r>
      <w:r>
        <w:rPr>
          <w:rFonts w:hint="eastAsia" w:cs="Times New Roman"/>
          <w:sz w:val="24"/>
          <w:szCs w:val="24"/>
          <w:shd w:val="clear" w:color="auto" w:fill="FFFFFF"/>
        </w:rPr>
        <w:t>－</w:t>
      </w:r>
      <w:r>
        <w:rPr>
          <w:rFonts w:cs="Times New Roman"/>
          <w:sz w:val="24"/>
          <w:szCs w:val="24"/>
          <w:shd w:val="clear" w:color="auto" w:fill="FFFFFF"/>
        </w:rPr>
        <w:t>应用层”四层架构，各层协同联动。</w:t>
      </w:r>
    </w:p>
    <w:p w14:paraId="76CF5836">
      <w:pPr>
        <w:adjustRightInd w:val="0"/>
        <w:snapToGrid w:val="0"/>
        <w:spacing w:before="163" w:beforeLines="50" w:after="163" w:afterLines="50" w:line="360" w:lineRule="auto"/>
        <w:ind w:firstLine="480" w:firstLineChars="200"/>
        <w:rPr>
          <w:rFonts w:cs="Times New Roman"/>
          <w:sz w:val="24"/>
          <w:szCs w:val="24"/>
          <w:shd w:val="clear" w:color="auto" w:fill="FFFFFF"/>
        </w:rPr>
      </w:pPr>
      <w:r>
        <w:rPr>
          <w:rFonts w:cs="Times New Roman"/>
          <w:sz w:val="24"/>
          <w:szCs w:val="24"/>
          <w:shd w:val="clear" w:color="auto" w:fill="FFFFFF"/>
        </w:rPr>
        <w:t>3.1.1 感知层：</w:t>
      </w:r>
      <w:r>
        <w:rPr>
          <w:rFonts w:hint="eastAsia" w:cs="Times New Roman"/>
          <w:sz w:val="24"/>
          <w:szCs w:val="24"/>
          <w:shd w:val="clear" w:color="auto" w:fill="FFFFFF"/>
        </w:rPr>
        <w:t>由各类感知设备、智能安全配电装置、执行设备组成，负责采集住宅内电气、燃气、环境等状态数据，执行系统下发的控制指令。感知设备应覆盖住宅主要功能区域，部署位置应符合相关技术要求；智能安全配电装置应安装于住宅户内配电箱或专用设备间，外壳防护等级不应低于IP3X（户内型）或IP42（户外型）</w:t>
      </w:r>
      <w:r>
        <w:rPr>
          <w:rFonts w:cs="Times New Roman"/>
          <w:sz w:val="24"/>
          <w:szCs w:val="24"/>
          <w:shd w:val="clear" w:color="auto" w:fill="FFFFFF"/>
        </w:rPr>
        <w:t>。</w:t>
      </w:r>
    </w:p>
    <w:p w14:paraId="1D6EE28B">
      <w:pPr>
        <w:adjustRightInd w:val="0"/>
        <w:snapToGrid w:val="0"/>
        <w:spacing w:before="163" w:beforeLines="50" w:after="163" w:afterLines="50" w:line="360" w:lineRule="auto"/>
        <w:ind w:firstLine="480" w:firstLineChars="200"/>
        <w:rPr>
          <w:rFonts w:cs="Times New Roman"/>
          <w:sz w:val="24"/>
          <w:szCs w:val="24"/>
          <w:shd w:val="clear" w:color="auto" w:fill="FFFFFF"/>
        </w:rPr>
      </w:pPr>
      <w:r>
        <w:rPr>
          <w:rFonts w:cs="Times New Roman"/>
          <w:sz w:val="24"/>
          <w:szCs w:val="24"/>
          <w:shd w:val="clear" w:color="auto" w:fill="FFFFFF"/>
        </w:rPr>
        <w:t>3.1.2 传输层：</w:t>
      </w:r>
      <w:r>
        <w:rPr>
          <w:rFonts w:hint="eastAsia" w:cs="Times New Roman"/>
          <w:sz w:val="24"/>
          <w:szCs w:val="24"/>
          <w:shd w:val="clear" w:color="auto" w:fill="FFFFFF"/>
        </w:rPr>
        <w:t>采用4G、NB-IoT等物联网通信技术，实现感知层与平台层的数据传输。网络应具备稳定性、实时性和安全性，支持设备接入数量扩展；智能安全配电装置应具备至少两个总线或数字通信连接端口</w:t>
      </w:r>
      <w:r>
        <w:rPr>
          <w:rFonts w:cs="Times New Roman"/>
          <w:sz w:val="24"/>
          <w:szCs w:val="24"/>
          <w:shd w:val="clear" w:color="auto" w:fill="FFFFFF"/>
        </w:rPr>
        <w:t>。</w:t>
      </w:r>
    </w:p>
    <w:p w14:paraId="5FFC96D9">
      <w:pPr>
        <w:adjustRightInd w:val="0"/>
        <w:snapToGrid w:val="0"/>
        <w:spacing w:before="163" w:beforeLines="50" w:after="163" w:afterLines="50" w:line="360" w:lineRule="auto"/>
        <w:ind w:firstLine="480" w:firstLineChars="200"/>
        <w:rPr>
          <w:rFonts w:cs="Times New Roman"/>
          <w:sz w:val="24"/>
          <w:szCs w:val="24"/>
          <w:shd w:val="clear" w:color="auto" w:fill="FFFFFF"/>
        </w:rPr>
      </w:pPr>
      <w:r>
        <w:rPr>
          <w:rFonts w:cs="Times New Roman"/>
          <w:sz w:val="24"/>
          <w:szCs w:val="24"/>
          <w:shd w:val="clear" w:color="auto" w:fill="FFFFFF"/>
        </w:rPr>
        <w:t>3.1.3 平台层：包含数据存储、数据处理、逻辑分析、报警管理等模块，应具备数据接入、设备管理、联动控制、日志查询</w:t>
      </w:r>
      <w:r>
        <w:rPr>
          <w:rFonts w:hint="eastAsia" w:cs="Times New Roman"/>
          <w:sz w:val="24"/>
          <w:szCs w:val="24"/>
          <w:shd w:val="clear" w:color="auto" w:fill="FFFFFF"/>
        </w:rPr>
        <w:t>、救援派单、理赔数据</w:t>
      </w:r>
      <w:r>
        <w:rPr>
          <w:rFonts w:cs="Times New Roman"/>
          <w:sz w:val="24"/>
          <w:szCs w:val="24"/>
          <w:shd w:val="clear" w:color="auto" w:fill="FFFFFF"/>
        </w:rPr>
        <w:t>等核心功能，支持</w:t>
      </w:r>
      <w:r>
        <w:rPr>
          <w:rFonts w:hint="eastAsia" w:cs="Times New Roman"/>
          <w:sz w:val="24"/>
          <w:szCs w:val="24"/>
          <w:shd w:val="clear" w:color="auto" w:fill="FFFFFF"/>
        </w:rPr>
        <w:t>业主、物业、应急部门、保险公司等</w:t>
      </w:r>
      <w:r>
        <w:rPr>
          <w:rFonts w:cs="Times New Roman"/>
          <w:sz w:val="24"/>
          <w:szCs w:val="24"/>
          <w:shd w:val="clear" w:color="auto" w:fill="FFFFFF"/>
        </w:rPr>
        <w:t>多终端访问。</w:t>
      </w:r>
    </w:p>
    <w:p w14:paraId="20FF6B59">
      <w:pPr>
        <w:adjustRightInd w:val="0"/>
        <w:snapToGrid w:val="0"/>
        <w:spacing w:before="163" w:beforeLines="50" w:after="163" w:afterLines="50" w:line="360" w:lineRule="auto"/>
        <w:ind w:firstLine="480" w:firstLineChars="200"/>
        <w:rPr>
          <w:rFonts w:cs="Times New Roman"/>
          <w:sz w:val="24"/>
          <w:szCs w:val="24"/>
          <w:shd w:val="clear" w:color="auto" w:fill="FFFFFF"/>
        </w:rPr>
      </w:pPr>
      <w:r>
        <w:rPr>
          <w:rFonts w:cs="Times New Roman"/>
          <w:sz w:val="24"/>
          <w:szCs w:val="24"/>
          <w:shd w:val="clear" w:color="auto" w:fill="FFFFFF"/>
        </w:rPr>
        <w:t>3.1.4 应用层：面向业主、物业服务机构、应急部门</w:t>
      </w:r>
      <w:r>
        <w:rPr>
          <w:rFonts w:hint="eastAsia" w:cs="Times New Roman"/>
          <w:sz w:val="24"/>
          <w:szCs w:val="24"/>
          <w:shd w:val="clear" w:color="auto" w:fill="FFFFFF"/>
        </w:rPr>
        <w:t>、保险公司</w:t>
      </w:r>
      <w:r>
        <w:rPr>
          <w:rFonts w:cs="Times New Roman"/>
          <w:sz w:val="24"/>
          <w:szCs w:val="24"/>
          <w:shd w:val="clear" w:color="auto" w:fill="FFFFFF"/>
        </w:rPr>
        <w:t>等不同用户群体，提供多元化交互终端与服务接口，包括业主移动端APP、物业服务端管理平台、应急部门等</w:t>
      </w:r>
      <w:r>
        <w:rPr>
          <w:rFonts w:hint="eastAsia" w:cs="Times New Roman"/>
          <w:sz w:val="24"/>
          <w:szCs w:val="24"/>
          <w:shd w:val="clear" w:color="auto" w:fill="FFFFFF"/>
        </w:rPr>
        <w:t>，</w:t>
      </w:r>
      <w:r>
        <w:rPr>
          <w:rFonts w:cs="Times New Roman"/>
          <w:sz w:val="24"/>
          <w:szCs w:val="24"/>
          <w:shd w:val="clear" w:color="auto" w:fill="FFFFFF"/>
        </w:rPr>
        <w:t>可实现消防安全状态查询、报警信息接收</w:t>
      </w:r>
      <w:r>
        <w:rPr>
          <w:rFonts w:hint="eastAsia" w:cs="Times New Roman"/>
          <w:sz w:val="24"/>
          <w:szCs w:val="24"/>
          <w:shd w:val="clear" w:color="auto" w:fill="FFFFFF"/>
        </w:rPr>
        <w:t>（含手机语音通话、短信、APP推送、声光报警等方式）</w:t>
      </w:r>
      <w:r>
        <w:rPr>
          <w:rFonts w:cs="Times New Roman"/>
          <w:sz w:val="24"/>
          <w:szCs w:val="24"/>
          <w:shd w:val="clear" w:color="auto" w:fill="FFFFFF"/>
        </w:rPr>
        <w:t>、远程控制、个性化界面设置</w:t>
      </w:r>
      <w:r>
        <w:rPr>
          <w:rFonts w:hint="eastAsia" w:cs="Times New Roman"/>
          <w:sz w:val="24"/>
          <w:szCs w:val="24"/>
          <w:shd w:val="clear" w:color="auto" w:fill="FFFFFF"/>
        </w:rPr>
        <w:t>（含大屏尺寸与配电箱大小定制及与家居装修风格的适配）</w:t>
      </w:r>
      <w:r>
        <w:rPr>
          <w:rFonts w:cs="Times New Roman"/>
          <w:sz w:val="24"/>
          <w:szCs w:val="24"/>
          <w:shd w:val="clear" w:color="auto" w:fill="FFFFFF"/>
        </w:rPr>
        <w:t>、系统主题与布局自主选择、紧急情况下人员疏散引导联动及火灾现场信息共享等服务，为应急救援方案制定提供辅助支持。</w:t>
      </w:r>
    </w:p>
    <w:p w14:paraId="36CB29C3">
      <w:pPr>
        <w:spacing w:before="163" w:beforeLines="50" w:after="163" w:afterLines="50" w:line="360" w:lineRule="auto"/>
        <w:ind w:firstLine="602" w:firstLineChars="200"/>
        <w:jc w:val="left"/>
        <w:outlineLvl w:val="1"/>
        <w:rPr>
          <w:rFonts w:cs="Times New Roman"/>
        </w:rPr>
      </w:pPr>
      <w:bookmarkStart w:id="25" w:name="_Toc6162"/>
      <w:bookmarkStart w:id="26" w:name="heading_33"/>
      <w:r>
        <w:rPr>
          <w:rFonts w:cs="Times New Roman"/>
          <w:b/>
          <w:sz w:val="30"/>
        </w:rPr>
        <w:t>3.2 系统要求</w:t>
      </w:r>
      <w:bookmarkEnd w:id="25"/>
      <w:bookmarkEnd w:id="26"/>
    </w:p>
    <w:p w14:paraId="7E158B13">
      <w:pPr>
        <w:adjustRightInd w:val="0"/>
        <w:snapToGrid w:val="0"/>
        <w:spacing w:before="163" w:beforeLines="50" w:after="163" w:afterLines="50" w:line="360" w:lineRule="auto"/>
        <w:ind w:firstLine="480" w:firstLineChars="200"/>
        <w:rPr>
          <w:rFonts w:cs="Times New Roman"/>
          <w:sz w:val="24"/>
          <w:szCs w:val="24"/>
          <w:shd w:val="clear" w:color="auto" w:fill="FFFFFF"/>
        </w:rPr>
      </w:pPr>
      <w:r>
        <w:rPr>
          <w:rFonts w:cs="Times New Roman"/>
          <w:sz w:val="24"/>
          <w:szCs w:val="24"/>
          <w:shd w:val="clear" w:color="auto" w:fill="FFFFFF"/>
        </w:rPr>
        <w:t>3.2.1 基本功能要求</w:t>
      </w:r>
    </w:p>
    <w:p w14:paraId="1A339AE0">
      <w:pPr>
        <w:adjustRightInd w:val="0"/>
        <w:snapToGrid w:val="0"/>
        <w:spacing w:before="163" w:beforeLines="50" w:after="163" w:afterLines="50" w:line="360" w:lineRule="auto"/>
        <w:ind w:firstLine="480" w:firstLineChars="200"/>
        <w:rPr>
          <w:rFonts w:cs="Times New Roman"/>
          <w:sz w:val="24"/>
          <w:szCs w:val="24"/>
          <w:shd w:val="clear" w:color="auto" w:fill="FFFFFF"/>
        </w:rPr>
      </w:pPr>
      <w:r>
        <w:rPr>
          <w:rFonts w:cs="Times New Roman"/>
          <w:sz w:val="24"/>
          <w:szCs w:val="24"/>
          <w:shd w:val="clear" w:color="auto" w:fill="FFFFFF"/>
        </w:rPr>
        <w:t>3.2.1.1状态监测：实时采集电气电压、电流、功率等参数</w:t>
      </w:r>
      <w:r>
        <w:rPr>
          <w:rFonts w:hint="eastAsia" w:cs="Times New Roman"/>
          <w:sz w:val="24"/>
          <w:szCs w:val="24"/>
          <w:shd w:val="clear" w:color="auto" w:fill="FFFFFF"/>
        </w:rPr>
        <w:t>，</w:t>
      </w:r>
      <w:r>
        <w:rPr>
          <w:rFonts w:cs="Times New Roman"/>
          <w:sz w:val="24"/>
          <w:szCs w:val="24"/>
          <w:shd w:val="clear" w:color="auto" w:fill="FFFFFF"/>
        </w:rPr>
        <w:t>燃气浓度、烟雾浓度、漏水状态等数据，</w:t>
      </w:r>
      <w:r>
        <w:rPr>
          <w:rFonts w:hint="eastAsia" w:cs="Times New Roman"/>
          <w:sz w:val="24"/>
          <w:szCs w:val="24"/>
          <w:shd w:val="clear" w:color="auto" w:fill="FFFFFF"/>
        </w:rPr>
        <w:t>采样频率不应低于</w:t>
      </w:r>
      <w:r>
        <w:rPr>
          <w:rFonts w:cs="Times New Roman"/>
          <w:sz w:val="24"/>
          <w:szCs w:val="24"/>
          <w:shd w:val="clear" w:color="auto" w:fill="FFFFFF"/>
        </w:rPr>
        <w:t>1</w:t>
      </w:r>
      <w:r>
        <w:rPr>
          <w:rFonts w:hint="eastAsia" w:cs="Times New Roman"/>
          <w:sz w:val="24"/>
          <w:szCs w:val="24"/>
          <w:shd w:val="clear" w:color="auto" w:fill="FFFFFF"/>
        </w:rPr>
        <w:t>次/分钟。正常运行状态数据上传频率不应低于</w:t>
      </w:r>
      <w:r>
        <w:rPr>
          <w:rFonts w:cs="Times New Roman"/>
          <w:sz w:val="24"/>
          <w:szCs w:val="24"/>
          <w:shd w:val="clear" w:color="auto" w:fill="FFFFFF"/>
        </w:rPr>
        <w:t>1</w:t>
      </w:r>
      <w:r>
        <w:rPr>
          <w:rFonts w:hint="eastAsia" w:cs="Times New Roman"/>
          <w:sz w:val="24"/>
          <w:szCs w:val="24"/>
          <w:shd w:val="clear" w:color="auto" w:fill="FFFFFF"/>
        </w:rPr>
        <w:t>次/小时。报警、故障、联动等事件信息应实时上传。</w:t>
      </w:r>
    </w:p>
    <w:p w14:paraId="35AA5AB6">
      <w:pPr>
        <w:adjustRightInd w:val="0"/>
        <w:snapToGrid w:val="0"/>
        <w:spacing w:before="163" w:beforeLines="50" w:after="163" w:afterLines="50" w:line="360" w:lineRule="auto"/>
        <w:ind w:firstLine="480" w:firstLineChars="200"/>
        <w:rPr>
          <w:rFonts w:cs="Times New Roman"/>
          <w:sz w:val="24"/>
          <w:szCs w:val="24"/>
          <w:shd w:val="clear" w:color="auto" w:fill="FFFFFF"/>
        </w:rPr>
      </w:pPr>
      <w:r>
        <w:rPr>
          <w:rFonts w:cs="Times New Roman"/>
          <w:sz w:val="24"/>
          <w:szCs w:val="24"/>
          <w:shd w:val="clear" w:color="auto" w:fill="FFFFFF"/>
        </w:rPr>
        <w:t>3.2.1.2报警通知：当监测数据超过阈值或出现异常时，系统应在3秒内触发报警，通过APP推送、短信、声音提示等多种方式通知用户和物业服务企业，紧急情况可对接城市应急平台。</w:t>
      </w:r>
    </w:p>
    <w:p w14:paraId="710433E0">
      <w:pPr>
        <w:adjustRightInd w:val="0"/>
        <w:snapToGrid w:val="0"/>
        <w:spacing w:before="163" w:beforeLines="50" w:after="163" w:afterLines="50" w:line="360" w:lineRule="auto"/>
        <w:ind w:firstLine="480" w:firstLineChars="200"/>
        <w:rPr>
          <w:rFonts w:cs="Times New Roman"/>
          <w:sz w:val="24"/>
          <w:szCs w:val="24"/>
        </w:rPr>
      </w:pPr>
      <w:r>
        <w:rPr>
          <w:rFonts w:cs="Times New Roman"/>
          <w:sz w:val="24"/>
          <w:szCs w:val="24"/>
          <w:shd w:val="clear" w:color="auto" w:fill="FFFFFF"/>
        </w:rPr>
        <w:t>3.2.1.3联动控制：根据预设规则，自动触发执行设备动作，如燃气泄漏时自动关闭燃气阀门、</w:t>
      </w:r>
      <w:r>
        <w:rPr>
          <w:rFonts w:cs="Times New Roman"/>
          <w:sz w:val="24"/>
          <w:szCs w:val="24"/>
        </w:rPr>
        <w:t>火灾预警时启动应急照明等。</w:t>
      </w:r>
    </w:p>
    <w:p w14:paraId="32D37A82">
      <w:pPr>
        <w:spacing w:before="163" w:beforeLines="50" w:after="163" w:afterLines="50" w:line="360" w:lineRule="auto"/>
        <w:ind w:firstLine="480" w:firstLineChars="200"/>
        <w:jc w:val="left"/>
        <w:rPr>
          <w:rFonts w:cs="Times New Roman"/>
          <w:sz w:val="24"/>
          <w:szCs w:val="24"/>
        </w:rPr>
      </w:pPr>
      <w:r>
        <w:rPr>
          <w:rFonts w:cs="Times New Roman"/>
          <w:sz w:val="24"/>
          <w:szCs w:val="24"/>
        </w:rPr>
        <w:t>3.2.1.4 智能安全配电功能：系统应包含智能安全配电装置，具备以下功能：</w:t>
      </w:r>
    </w:p>
    <w:p w14:paraId="5102159E">
      <w:pPr>
        <w:spacing w:before="163" w:beforeLines="50" w:after="163" w:afterLines="50" w:line="360" w:lineRule="auto"/>
        <w:jc w:val="left"/>
        <w:rPr>
          <w:rFonts w:cs="Times New Roman"/>
          <w:sz w:val="24"/>
          <w:szCs w:val="24"/>
        </w:rPr>
      </w:pPr>
      <w:r>
        <w:rPr>
          <w:rFonts w:cs="Times New Roman"/>
          <w:sz w:val="24"/>
          <w:szCs w:val="24"/>
        </w:rPr>
        <w:t>短路保护、过电流保护、过电压及欠电压保护、接地故障保护、温度保护；</w:t>
      </w:r>
    </w:p>
    <w:p w14:paraId="1A809A3C">
      <w:pPr>
        <w:spacing w:before="163" w:beforeLines="50" w:after="163" w:afterLines="50" w:line="360" w:lineRule="auto"/>
        <w:ind w:firstLine="480" w:firstLineChars="200"/>
        <w:jc w:val="left"/>
        <w:rPr>
          <w:rFonts w:cs="Times New Roman"/>
          <w:sz w:val="24"/>
          <w:szCs w:val="24"/>
        </w:rPr>
      </w:pPr>
      <w:r>
        <w:rPr>
          <w:rFonts w:cs="Times New Roman"/>
          <w:sz w:val="24"/>
          <w:szCs w:val="24"/>
        </w:rPr>
        <w:t>防电击事故（一次接地故障时通过人体电流≤30mA）、防电气火灾（负载线路一次接地故障对地电流≤300mA）；</w:t>
      </w:r>
    </w:p>
    <w:p w14:paraId="38B985AF">
      <w:pPr>
        <w:spacing w:before="163" w:beforeLines="50" w:after="163" w:afterLines="50" w:line="360" w:lineRule="auto"/>
        <w:ind w:firstLine="480" w:firstLineChars="200"/>
        <w:jc w:val="left"/>
        <w:rPr>
          <w:rFonts w:cs="Times New Roman"/>
          <w:sz w:val="24"/>
          <w:szCs w:val="24"/>
        </w:rPr>
      </w:pPr>
      <w:r>
        <w:rPr>
          <w:rFonts w:cs="Times New Roman"/>
          <w:sz w:val="24"/>
          <w:szCs w:val="24"/>
        </w:rPr>
        <w:t>带故障运行（发生一次接地故障时，保持负载线路安全供电）；</w:t>
      </w:r>
    </w:p>
    <w:p w14:paraId="2571CB7D">
      <w:pPr>
        <w:spacing w:before="163" w:beforeLines="50" w:after="163" w:afterLines="50" w:line="360" w:lineRule="auto"/>
        <w:ind w:firstLine="480" w:firstLineChars="200"/>
        <w:jc w:val="left"/>
        <w:rPr>
          <w:rFonts w:cs="Times New Roman"/>
          <w:sz w:val="24"/>
          <w:szCs w:val="24"/>
        </w:rPr>
      </w:pPr>
      <w:r>
        <w:rPr>
          <w:rFonts w:cs="Times New Roman"/>
          <w:sz w:val="24"/>
          <w:szCs w:val="24"/>
        </w:rPr>
        <w:t>实时监测负载线路的对地绝缘值、过压、欠压、过流、断相、短路，超阈值时报警或切断电源；</w:t>
      </w:r>
    </w:p>
    <w:p w14:paraId="57BD62DE">
      <w:pPr>
        <w:spacing w:before="163" w:beforeLines="50" w:after="163" w:afterLines="50" w:line="360" w:lineRule="auto"/>
        <w:ind w:firstLine="480" w:firstLineChars="200"/>
        <w:jc w:val="left"/>
        <w:rPr>
          <w:rFonts w:cs="Times New Roman"/>
          <w:sz w:val="24"/>
          <w:szCs w:val="24"/>
        </w:rPr>
      </w:pPr>
      <w:r>
        <w:rPr>
          <w:rFonts w:cs="Times New Roman"/>
          <w:sz w:val="24"/>
          <w:szCs w:val="24"/>
        </w:rPr>
        <w:t>声光报警（报警后可手动解除声报警，故障消除后自动解除光报警）；</w:t>
      </w:r>
    </w:p>
    <w:p w14:paraId="6E38F2A0">
      <w:pPr>
        <w:spacing w:before="163" w:beforeLines="50" w:after="163" w:afterLines="50" w:line="360" w:lineRule="auto"/>
        <w:ind w:firstLine="480" w:firstLineChars="200"/>
        <w:jc w:val="left"/>
        <w:rPr>
          <w:rFonts w:cs="Times New Roman"/>
          <w:sz w:val="24"/>
          <w:szCs w:val="24"/>
        </w:rPr>
      </w:pPr>
      <w:r>
        <w:rPr>
          <w:rFonts w:cs="Times New Roman"/>
          <w:sz w:val="24"/>
          <w:szCs w:val="24"/>
        </w:rPr>
        <w:t>超温保护（内装温度传感器，超温启动机械降温，高温自动切断电源）；</w:t>
      </w:r>
    </w:p>
    <w:p w14:paraId="2F81DB93">
      <w:pPr>
        <w:spacing w:before="163" w:beforeLines="50" w:after="163" w:afterLines="50" w:line="360" w:lineRule="auto"/>
        <w:ind w:firstLine="480" w:firstLineChars="200"/>
        <w:jc w:val="left"/>
        <w:rPr>
          <w:rFonts w:cs="Times New Roman"/>
          <w:sz w:val="24"/>
          <w:szCs w:val="24"/>
        </w:rPr>
      </w:pPr>
      <w:r>
        <w:rPr>
          <w:rFonts w:cs="Times New Roman"/>
          <w:sz w:val="24"/>
          <w:szCs w:val="24"/>
        </w:rPr>
        <w:t>旁路功能（系统转换单元故障时，手动旁路至进线电源直接供电）；</w:t>
      </w:r>
    </w:p>
    <w:p w14:paraId="7F899D3F">
      <w:pPr>
        <w:spacing w:before="163" w:beforeLines="50" w:after="163" w:afterLines="50" w:line="360" w:lineRule="auto"/>
        <w:ind w:firstLine="480" w:firstLineChars="200"/>
        <w:jc w:val="left"/>
        <w:rPr>
          <w:rFonts w:cs="Times New Roman"/>
          <w:sz w:val="24"/>
          <w:szCs w:val="24"/>
        </w:rPr>
      </w:pPr>
      <w:r>
        <w:rPr>
          <w:rFonts w:cs="Times New Roman"/>
          <w:sz w:val="24"/>
          <w:szCs w:val="24"/>
        </w:rPr>
        <w:t>本地数据存储（采集间隔≤5min，存储时间≥180d）及报警信息存储（</w:t>
      </w:r>
      <w:r>
        <w:rPr>
          <w:rFonts w:hint="eastAsia" w:cs="Times New Roman"/>
          <w:sz w:val="24"/>
          <w:szCs w:val="24"/>
        </w:rPr>
        <w:t>至少</w:t>
      </w:r>
      <w:r>
        <w:rPr>
          <w:rFonts w:cs="Times New Roman"/>
          <w:sz w:val="24"/>
          <w:szCs w:val="24"/>
        </w:rPr>
        <w:t>1000条）；</w:t>
      </w:r>
    </w:p>
    <w:p w14:paraId="0D59002D">
      <w:pPr>
        <w:spacing w:before="163" w:beforeLines="50" w:after="163" w:afterLines="50" w:line="360" w:lineRule="auto"/>
        <w:jc w:val="left"/>
        <w:rPr>
          <w:rFonts w:cs="Times New Roman"/>
          <w:sz w:val="24"/>
          <w:szCs w:val="24"/>
        </w:rPr>
      </w:pPr>
      <w:r>
        <w:rPr>
          <w:rFonts w:cs="Times New Roman"/>
          <w:sz w:val="24"/>
          <w:szCs w:val="24"/>
        </w:rPr>
        <w:t>远程数据上传功能（宜具备）。</w:t>
      </w:r>
    </w:p>
    <w:p w14:paraId="7E60B224">
      <w:pPr>
        <w:pStyle w:val="3"/>
        <w:spacing w:before="163" w:beforeLines="50" w:after="163" w:afterLines="50" w:line="360" w:lineRule="auto"/>
        <w:ind w:firstLine="640" w:firstLineChars="200"/>
      </w:pPr>
      <w:bookmarkStart w:id="27" w:name="_Toc28735"/>
      <w:r>
        <w:t>3.</w:t>
      </w:r>
      <w:r>
        <w:rPr>
          <w:rFonts w:hint="eastAsia"/>
        </w:rPr>
        <w:t>3</w:t>
      </w:r>
      <w:r>
        <w:t xml:space="preserve"> 性能要求</w:t>
      </w:r>
      <w:bookmarkEnd w:id="27"/>
    </w:p>
    <w:p w14:paraId="6B575B4B">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3.3.1</w:t>
      </w:r>
      <w:r>
        <w:rPr>
          <w:rFonts w:cs="Times New Roman"/>
          <w:sz w:val="24"/>
          <w:szCs w:val="24"/>
        </w:rPr>
        <w:t xml:space="preserve"> 可靠性：</w:t>
      </w:r>
      <w:r>
        <w:rPr>
          <w:rFonts w:hint="eastAsia" w:cs="Times New Roman"/>
          <w:sz w:val="24"/>
          <w:szCs w:val="24"/>
        </w:rPr>
        <w:t>智能安全配电装置、家庭智能网关等核心设备的平均无故障工作时间（MTBF）不应低于30000小时。平台服务可用性应不低于99.9%。智能安全配电装置的电压、电流测量准确度应符合GB/T 17215.301的规定。燃气探测器的报警浓度误差应符合GB 15322的规定。压力/液位传感器精度等级不低于1.6级。</w:t>
      </w:r>
    </w:p>
    <w:p w14:paraId="1A443CA8">
      <w:pPr>
        <w:spacing w:before="163" w:beforeLines="50" w:after="163" w:afterLines="50" w:line="360" w:lineRule="auto"/>
        <w:ind w:firstLine="480" w:firstLineChars="200"/>
        <w:jc w:val="left"/>
        <w:rPr>
          <w:rFonts w:cs="Times New Roman"/>
          <w:sz w:val="24"/>
          <w:szCs w:val="24"/>
        </w:rPr>
      </w:pPr>
      <w:r>
        <w:rPr>
          <w:rFonts w:cs="Times New Roman"/>
          <w:sz w:val="24"/>
          <w:szCs w:val="24"/>
        </w:rPr>
        <w:t>3.</w:t>
      </w:r>
      <w:r>
        <w:rPr>
          <w:rFonts w:hint="eastAsia" w:cs="Times New Roman"/>
          <w:sz w:val="24"/>
          <w:szCs w:val="24"/>
        </w:rPr>
        <w:t>3</w:t>
      </w:r>
      <w:r>
        <w:rPr>
          <w:rFonts w:cs="Times New Roman"/>
          <w:sz w:val="24"/>
          <w:szCs w:val="24"/>
        </w:rPr>
        <w:t>.2.2实时性：</w:t>
      </w:r>
      <w:r>
        <w:rPr>
          <w:rFonts w:hint="eastAsia" w:cs="Times New Roman"/>
          <w:sz w:val="24"/>
          <w:szCs w:val="24"/>
        </w:rPr>
        <w:t>从感知设备触发报警，到系统平台（平台层）生成并记录报警事件的响应时间不应大于10秒。从平台层向业主移动端APP、物业服务端推送报警信息的延迟不应大于5秒。在通信网络正常的情况下，系统平台下发联动控制指令到执行设备动作完成的延迟不应大于5秒。鼓励采用边缘计算，实现本地感知设备与执行设备间的直接联动，联动延迟不应大于3秒。</w:t>
      </w:r>
    </w:p>
    <w:p w14:paraId="458BCAA4">
      <w:pPr>
        <w:spacing w:before="163" w:beforeLines="50" w:after="163" w:afterLines="50" w:line="360" w:lineRule="auto"/>
        <w:ind w:firstLine="480" w:firstLineChars="200"/>
        <w:jc w:val="left"/>
        <w:rPr>
          <w:rFonts w:cs="Times New Roman"/>
          <w:sz w:val="24"/>
          <w:szCs w:val="24"/>
        </w:rPr>
      </w:pPr>
      <w:r>
        <w:rPr>
          <w:rFonts w:cs="Times New Roman"/>
          <w:sz w:val="24"/>
          <w:szCs w:val="24"/>
        </w:rPr>
        <w:t>3.2.2.3扩展性：系统应支持设备数量和功能模块扩展，可兼容新增类型的智能安全设备。</w:t>
      </w:r>
    </w:p>
    <w:p w14:paraId="3A6BAA54">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3.2.2.4 智能安全配电装置性能：</w:t>
      </w:r>
    </w:p>
    <w:p w14:paraId="16C5009F">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单相装置容量≤25kVA，三相装置容量≤40kVA；</w:t>
      </w:r>
    </w:p>
    <w:p w14:paraId="54DF54D9">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户内型运行环境温度：-5℃~+40℃；户外型：-25℃~+45℃；</w:t>
      </w:r>
    </w:p>
    <w:p w14:paraId="055D04D1">
      <w:pPr>
        <w:spacing w:before="163" w:beforeLines="50" w:after="163" w:afterLines="50" w:line="360" w:lineRule="auto"/>
        <w:ind w:firstLine="480" w:firstLineChars="200"/>
        <w:jc w:val="left"/>
        <w:rPr>
          <w:rFonts w:hint="eastAsia" w:cs="Times New Roman"/>
          <w:sz w:val="24"/>
          <w:szCs w:val="24"/>
        </w:rPr>
      </w:pPr>
      <w:r>
        <w:rPr>
          <w:rFonts w:hint="eastAsia" w:cs="Times New Roman"/>
          <w:sz w:val="24"/>
          <w:szCs w:val="24"/>
        </w:rPr>
        <w:t>电磁兼容性满足B类环境抗干扰要求。</w:t>
      </w:r>
    </w:p>
    <w:p w14:paraId="00D0B81E">
      <w:pPr>
        <w:pStyle w:val="3"/>
        <w:spacing w:before="163" w:beforeLines="50" w:after="163" w:afterLines="50" w:line="360" w:lineRule="auto"/>
        <w:ind w:firstLine="640" w:firstLineChars="200"/>
      </w:pPr>
      <w:bookmarkStart w:id="28" w:name="_Toc19176"/>
      <w:r>
        <w:t>3.</w:t>
      </w:r>
      <w:r>
        <w:rPr>
          <w:rFonts w:hint="eastAsia"/>
        </w:rPr>
        <w:t>4</w:t>
      </w:r>
      <w:r>
        <w:t xml:space="preserve"> 供电要求</w:t>
      </w:r>
      <w:bookmarkEnd w:id="28"/>
    </w:p>
    <w:p w14:paraId="7F89A07E">
      <w:pPr>
        <w:spacing w:before="163" w:beforeLines="50" w:after="163" w:afterLines="50" w:line="360" w:lineRule="auto"/>
        <w:ind w:firstLine="480" w:firstLineChars="200"/>
        <w:jc w:val="left"/>
        <w:rPr>
          <w:rFonts w:hint="eastAsia" w:cs="Times New Roman"/>
          <w:sz w:val="24"/>
          <w:szCs w:val="24"/>
        </w:rPr>
      </w:pPr>
      <w:r>
        <w:rPr>
          <w:rFonts w:hint="eastAsia" w:cs="Times New Roman"/>
          <w:sz w:val="24"/>
          <w:szCs w:val="24"/>
        </w:rPr>
        <w:t>3.2.3.1 系统主供电采用家庭供电线路，电压波动适应范围为220V±10%。</w:t>
      </w:r>
    </w:p>
    <w:p w14:paraId="38879A64">
      <w:pPr>
        <w:spacing w:before="163" w:beforeLines="50" w:after="163" w:afterLines="50" w:line="360" w:lineRule="auto"/>
        <w:ind w:firstLine="480" w:firstLineChars="200"/>
        <w:jc w:val="left"/>
        <w:rPr>
          <w:rFonts w:hint="eastAsia" w:cs="Times New Roman"/>
          <w:sz w:val="24"/>
          <w:szCs w:val="24"/>
        </w:rPr>
      </w:pPr>
      <w:r>
        <w:rPr>
          <w:rFonts w:hint="eastAsia" w:cs="Times New Roman"/>
          <w:sz w:val="24"/>
          <w:szCs w:val="24"/>
        </w:rPr>
        <w:t>3.2.3.2 燃气探测器、紧急关阀器、家庭智能网关等关键设备的备用电源，应保证在主电源断电后，设备能持续正常工作不少于24小时，并在此期间内至少完成一次完整报警信息的发送。</w:t>
      </w:r>
    </w:p>
    <w:p w14:paraId="32649D22">
      <w:pPr>
        <w:spacing w:before="163" w:beforeLines="50" w:after="163" w:afterLines="50" w:line="360" w:lineRule="auto"/>
        <w:ind w:firstLine="480" w:firstLineChars="200"/>
        <w:jc w:val="left"/>
        <w:rPr>
          <w:rFonts w:hint="eastAsia" w:cs="Times New Roman"/>
          <w:sz w:val="24"/>
          <w:szCs w:val="24"/>
        </w:rPr>
      </w:pPr>
      <w:r>
        <w:rPr>
          <w:rFonts w:hint="eastAsia" w:cs="Times New Roman"/>
          <w:sz w:val="24"/>
          <w:szCs w:val="24"/>
        </w:rPr>
        <w:t>3.2.3.3 智能安全配电装置供电：</w:t>
      </w:r>
    </w:p>
    <w:p w14:paraId="4C353AF5">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电源端接地形式应与工程低压配电系统一致；</w:t>
      </w:r>
    </w:p>
    <w:p w14:paraId="45480D5A">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进线电源柜（箱）、智能安全配电装置、出线配电柜（箱）的可导电金属外壳应做等电位联结；</w:t>
      </w:r>
    </w:p>
    <w:p w14:paraId="4A652515">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室内出线配电柜（箱）内保护导体应做辅助等电位联结；室外独立安装的应做重复接地，接地电阻≤10Ω。</w:t>
      </w:r>
    </w:p>
    <w:p w14:paraId="11FD1F94">
      <w:pPr>
        <w:spacing w:before="163" w:beforeLines="50" w:after="163" w:afterLines="50" w:line="360" w:lineRule="auto"/>
        <w:ind w:firstLine="480" w:firstLineChars="200"/>
        <w:jc w:val="left"/>
        <w:rPr>
          <w:rFonts w:cs="Times New Roman"/>
          <w:sz w:val="24"/>
          <w:szCs w:val="24"/>
        </w:rPr>
      </w:pPr>
      <w:r>
        <w:rPr>
          <w:rFonts w:cs="Times New Roman"/>
          <w:sz w:val="24"/>
          <w:szCs w:val="24"/>
        </w:rPr>
        <w:t>3.2.4 信息安全与隐私保护原则</w:t>
      </w:r>
    </w:p>
    <w:p w14:paraId="0978FC18">
      <w:pPr>
        <w:spacing w:before="163" w:beforeLines="50" w:after="163" w:afterLines="50" w:line="360" w:lineRule="auto"/>
        <w:ind w:firstLine="480" w:firstLineChars="200"/>
        <w:jc w:val="left"/>
        <w:rPr>
          <w:rFonts w:cs="Times New Roman"/>
          <w:sz w:val="24"/>
          <w:szCs w:val="24"/>
        </w:rPr>
      </w:pPr>
      <w:r>
        <w:rPr>
          <w:rFonts w:cs="Times New Roman"/>
          <w:sz w:val="24"/>
          <w:szCs w:val="24"/>
        </w:rPr>
        <w:t>3.2.4.1 数据采集应遵循“最小必要”原则，仅采集与安全监测相关的数据，不得采集无关个人信息。</w:t>
      </w:r>
    </w:p>
    <w:p w14:paraId="71BFD9B7">
      <w:pPr>
        <w:spacing w:before="163" w:beforeLines="50" w:after="163" w:afterLines="50" w:line="360" w:lineRule="auto"/>
        <w:ind w:firstLine="480" w:firstLineChars="200"/>
        <w:jc w:val="left"/>
        <w:rPr>
          <w:rFonts w:cs="Times New Roman"/>
          <w:sz w:val="24"/>
          <w:szCs w:val="24"/>
        </w:rPr>
      </w:pPr>
      <w:r>
        <w:rPr>
          <w:rFonts w:cs="Times New Roman"/>
          <w:sz w:val="24"/>
          <w:szCs w:val="24"/>
        </w:rPr>
        <w:t>3.2.4.2 数据传输应采用加密技术，防止数据被窃取或篡改；数据存储应符合国家信息安全等级保护相关要求，存储期限不超过必要周期。</w:t>
      </w:r>
    </w:p>
    <w:p w14:paraId="7BF049F4">
      <w:pPr>
        <w:spacing w:before="163" w:beforeLines="50" w:after="163" w:afterLines="50" w:line="360" w:lineRule="auto"/>
        <w:ind w:firstLine="480" w:firstLineChars="200"/>
        <w:jc w:val="left"/>
        <w:rPr>
          <w:rFonts w:cs="Times New Roman"/>
          <w:sz w:val="24"/>
          <w:szCs w:val="24"/>
        </w:rPr>
      </w:pPr>
      <w:r>
        <w:rPr>
          <w:rFonts w:cs="Times New Roman"/>
          <w:sz w:val="24"/>
          <w:szCs w:val="24"/>
        </w:rPr>
        <w:t>3.2.4.3 用户数据访问应设置权限管理，未经授权不得泄露用户信息和设备数据。</w:t>
      </w:r>
    </w:p>
    <w:p w14:paraId="04783F38">
      <w:pPr>
        <w:spacing w:before="163" w:beforeLines="50" w:after="163" w:afterLines="50" w:line="360" w:lineRule="auto"/>
        <w:ind w:firstLine="602" w:firstLineChars="200"/>
        <w:jc w:val="left"/>
        <w:outlineLvl w:val="1"/>
        <w:rPr>
          <w:rFonts w:cs="Times New Roman"/>
          <w:b/>
          <w:sz w:val="30"/>
        </w:rPr>
      </w:pPr>
      <w:bookmarkStart w:id="29" w:name="_Toc25488"/>
      <w:r>
        <w:rPr>
          <w:rFonts w:cs="Times New Roman"/>
          <w:b/>
          <w:sz w:val="30"/>
        </w:rPr>
        <w:t>3.</w:t>
      </w:r>
      <w:r>
        <w:rPr>
          <w:rFonts w:hint="eastAsia" w:cs="Times New Roman"/>
          <w:b/>
          <w:sz w:val="30"/>
        </w:rPr>
        <w:t>5</w:t>
      </w:r>
      <w:r>
        <w:rPr>
          <w:rFonts w:cs="Times New Roman"/>
          <w:b/>
          <w:sz w:val="30"/>
        </w:rPr>
        <w:t xml:space="preserve"> </w:t>
      </w:r>
      <w:r>
        <w:rPr>
          <w:rFonts w:hint="eastAsia" w:cs="Times New Roman"/>
          <w:b/>
          <w:sz w:val="30"/>
        </w:rPr>
        <w:t>保险配套与风险托底要求</w:t>
      </w:r>
      <w:bookmarkEnd w:id="29"/>
    </w:p>
    <w:p w14:paraId="498D38D7">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住宅消防数字化系统建设宜在项目前期与安全用电等核心消防产品绑定植入保险风险托底机制，构建“主动预警－智能防控－保险兜底”的全链条消防安全管理体系；保险方案应覆盖火灾、被淹、被盗、SOS、意外等与消防风险相关的财产及安全损失场景，同时保险公司在接到救援报警需求后，要提供必要的居家安全应急救援服务，实现风险防控与损失补偿的双重保障</w:t>
      </w:r>
    </w:p>
    <w:bookmarkEnd w:id="24"/>
    <w:p w14:paraId="08A49A6E">
      <w:pPr>
        <w:spacing w:before="163" w:beforeLines="50" w:after="163" w:afterLines="50" w:line="360" w:lineRule="auto"/>
        <w:jc w:val="center"/>
        <w:rPr>
          <w:rFonts w:hint="eastAsia"/>
        </w:rPr>
      </w:pPr>
    </w:p>
    <w:p w14:paraId="5EB0FDE7">
      <w:pPr>
        <w:spacing w:before="163" w:beforeLines="50" w:after="163" w:afterLines="50" w:line="360" w:lineRule="auto"/>
        <w:jc w:val="center"/>
        <w:rPr>
          <w:rFonts w:hint="eastAsia"/>
        </w:rPr>
      </w:pPr>
    </w:p>
    <w:p w14:paraId="7A8141AC">
      <w:pPr>
        <w:spacing w:before="163" w:beforeLines="50" w:after="163" w:afterLines="50" w:line="360" w:lineRule="auto"/>
        <w:jc w:val="center"/>
        <w:rPr>
          <w:rFonts w:hint="eastAsia"/>
        </w:rPr>
      </w:pPr>
    </w:p>
    <w:p w14:paraId="46B627AC">
      <w:pPr>
        <w:spacing w:before="163" w:beforeLines="50" w:after="163" w:afterLines="50" w:line="360" w:lineRule="auto"/>
        <w:jc w:val="center"/>
        <w:rPr>
          <w:rFonts w:hint="eastAsia"/>
        </w:rPr>
      </w:pPr>
    </w:p>
    <w:p w14:paraId="0E1CE1DD">
      <w:pPr>
        <w:spacing w:before="163" w:beforeLines="50" w:after="163" w:afterLines="50" w:line="360" w:lineRule="auto"/>
        <w:jc w:val="center"/>
        <w:rPr>
          <w:rFonts w:hint="eastAsia"/>
        </w:rPr>
      </w:pPr>
    </w:p>
    <w:p w14:paraId="144B5D38">
      <w:pPr>
        <w:spacing w:before="163" w:beforeLines="50" w:after="163" w:afterLines="50" w:line="360" w:lineRule="auto"/>
        <w:jc w:val="center"/>
        <w:rPr>
          <w:rFonts w:hint="eastAsia"/>
        </w:rPr>
      </w:pPr>
    </w:p>
    <w:p w14:paraId="1DAEB76D">
      <w:pPr>
        <w:spacing w:before="163" w:beforeLines="50" w:after="163" w:afterLines="50" w:line="360" w:lineRule="auto"/>
        <w:jc w:val="center"/>
        <w:rPr>
          <w:rFonts w:hint="eastAsia"/>
        </w:rPr>
      </w:pPr>
    </w:p>
    <w:p w14:paraId="0CFA9213">
      <w:pPr>
        <w:spacing w:before="163" w:beforeLines="50" w:after="163" w:afterLines="50" w:line="360" w:lineRule="auto"/>
        <w:jc w:val="center"/>
        <w:rPr>
          <w:rFonts w:hint="eastAsia"/>
        </w:rPr>
      </w:pPr>
    </w:p>
    <w:p w14:paraId="656311D6">
      <w:pPr>
        <w:spacing w:before="163" w:beforeLines="50" w:after="163" w:afterLines="50" w:line="360" w:lineRule="auto"/>
        <w:jc w:val="center"/>
        <w:rPr>
          <w:rFonts w:hint="eastAsia"/>
        </w:rPr>
      </w:pPr>
    </w:p>
    <w:p w14:paraId="7E278DD5">
      <w:pPr>
        <w:spacing w:before="163" w:beforeLines="50" w:after="163" w:afterLines="50" w:line="360" w:lineRule="auto"/>
        <w:jc w:val="center"/>
        <w:rPr>
          <w:rFonts w:hint="eastAsia"/>
        </w:rPr>
      </w:pPr>
    </w:p>
    <w:p w14:paraId="0C78675F">
      <w:pPr>
        <w:spacing w:before="163" w:beforeLines="50" w:after="163" w:afterLines="50" w:line="360" w:lineRule="auto"/>
        <w:jc w:val="center"/>
        <w:rPr>
          <w:rFonts w:hint="eastAsia"/>
        </w:rPr>
      </w:pPr>
    </w:p>
    <w:p w14:paraId="1A2A9A85">
      <w:pPr>
        <w:pStyle w:val="2"/>
        <w:spacing w:before="163" w:beforeLines="50" w:after="163" w:afterLines="50" w:line="360" w:lineRule="auto"/>
        <w:jc w:val="center"/>
        <w:rPr>
          <w:sz w:val="36"/>
          <w:szCs w:val="36"/>
        </w:rPr>
      </w:pPr>
      <w:bookmarkStart w:id="30" w:name="_Toc26910"/>
      <w:r>
        <w:rPr>
          <w:rFonts w:hint="eastAsia"/>
          <w:sz w:val="36"/>
          <w:szCs w:val="36"/>
        </w:rPr>
        <w:t>4感知与执行设备要求</w:t>
      </w:r>
      <w:bookmarkEnd w:id="30"/>
    </w:p>
    <w:p w14:paraId="0A2B0D45">
      <w:pPr>
        <w:spacing w:before="163" w:beforeLines="50" w:after="163" w:afterLines="50" w:line="360" w:lineRule="auto"/>
        <w:ind w:firstLine="602" w:firstLineChars="200"/>
        <w:jc w:val="left"/>
        <w:outlineLvl w:val="1"/>
        <w:rPr>
          <w:rFonts w:cs="Times New Roman"/>
        </w:rPr>
      </w:pPr>
      <w:bookmarkStart w:id="31" w:name="_Toc19862"/>
      <w:bookmarkStart w:id="32" w:name="heading_35"/>
      <w:r>
        <w:rPr>
          <w:rFonts w:cs="Times New Roman"/>
          <w:b/>
          <w:sz w:val="30"/>
        </w:rPr>
        <w:t>4.1 设备分类与总则</w:t>
      </w:r>
      <w:bookmarkEnd w:id="31"/>
      <w:bookmarkEnd w:id="32"/>
    </w:p>
    <w:p w14:paraId="2A91D713">
      <w:pPr>
        <w:spacing w:before="163" w:beforeLines="50" w:after="163" w:afterLines="50" w:line="360" w:lineRule="auto"/>
        <w:ind w:firstLine="480" w:firstLineChars="200"/>
        <w:jc w:val="left"/>
        <w:rPr>
          <w:rFonts w:cs="Times New Roman"/>
          <w:sz w:val="24"/>
          <w:szCs w:val="24"/>
        </w:rPr>
      </w:pPr>
      <w:r>
        <w:rPr>
          <w:rFonts w:cs="Times New Roman"/>
          <w:sz w:val="24"/>
          <w:szCs w:val="24"/>
        </w:rPr>
        <w:t>感知与执行设备应符合国家相关产品标准，具备产品合格证书和检测报告，其技术参数应满足系统集成要求，支持与系统平台互联互通。</w:t>
      </w:r>
    </w:p>
    <w:p w14:paraId="0C832778">
      <w:pPr>
        <w:spacing w:before="163" w:beforeLines="50" w:after="163" w:afterLines="50" w:line="360" w:lineRule="auto"/>
        <w:ind w:firstLine="602" w:firstLineChars="200"/>
        <w:jc w:val="left"/>
        <w:outlineLvl w:val="1"/>
        <w:rPr>
          <w:rFonts w:cs="Times New Roman"/>
        </w:rPr>
      </w:pPr>
      <w:bookmarkStart w:id="33" w:name="_Toc21948"/>
      <w:bookmarkStart w:id="34" w:name="heading_36"/>
      <w:r>
        <w:rPr>
          <w:rFonts w:cs="Times New Roman"/>
          <w:b/>
          <w:sz w:val="30"/>
        </w:rPr>
        <w:t>4.2 电气安全感知设备</w:t>
      </w:r>
      <w:bookmarkEnd w:id="33"/>
      <w:bookmarkEnd w:id="34"/>
    </w:p>
    <w:p w14:paraId="033C5340">
      <w:pPr>
        <w:spacing w:before="163" w:beforeLines="50" w:after="163" w:afterLines="50" w:line="360" w:lineRule="auto"/>
        <w:ind w:firstLine="480" w:firstLineChars="200"/>
        <w:jc w:val="left"/>
        <w:rPr>
          <w:rFonts w:cs="Times New Roman"/>
          <w:sz w:val="24"/>
          <w:szCs w:val="24"/>
        </w:rPr>
      </w:pPr>
      <w:r>
        <w:rPr>
          <w:rFonts w:cs="Times New Roman"/>
          <w:sz w:val="24"/>
          <w:szCs w:val="24"/>
        </w:rPr>
        <w:t>4.2.1 智能空开：额定电压为220V，额定电流应根据住宅用电负荷配置（常见规格为16A、20A、25A、32A），具备过载保护、短路保护、漏电保护功能，漏电动作电流不大于30mA，动作时间不超过0.1秒。</w:t>
      </w:r>
    </w:p>
    <w:p w14:paraId="3D184691">
      <w:pPr>
        <w:spacing w:before="163" w:beforeLines="50" w:after="163" w:afterLines="50" w:line="360" w:lineRule="auto"/>
        <w:ind w:firstLine="480" w:firstLineChars="200"/>
        <w:jc w:val="left"/>
        <w:rPr>
          <w:rFonts w:cs="Times New Roman"/>
          <w:sz w:val="24"/>
          <w:szCs w:val="24"/>
        </w:rPr>
      </w:pPr>
      <w:r>
        <w:rPr>
          <w:rFonts w:cs="Times New Roman"/>
          <w:sz w:val="24"/>
          <w:szCs w:val="24"/>
        </w:rPr>
        <w:t>4.2.2 智能断路器：应具备远程控制分合闸功能，支持电流、电压、功率等参数监测，数据采集误差不超过±2%，响应时间不超过1秒。</w:t>
      </w:r>
    </w:p>
    <w:p w14:paraId="0C871539">
      <w:pPr>
        <w:spacing w:before="163" w:beforeLines="50" w:after="163" w:afterLines="50" w:line="360" w:lineRule="auto"/>
        <w:ind w:firstLine="480" w:firstLineChars="200"/>
        <w:jc w:val="left"/>
        <w:rPr>
          <w:rFonts w:cs="Times New Roman"/>
          <w:sz w:val="24"/>
          <w:szCs w:val="24"/>
        </w:rPr>
      </w:pPr>
      <w:r>
        <w:rPr>
          <w:rFonts w:cs="Times New Roman"/>
          <w:sz w:val="24"/>
          <w:szCs w:val="24"/>
        </w:rPr>
        <w:t>4.2.3 过载保护器：当负载电流超过额定值1.1倍时，应在1小时内发出预警；超过额定值1.45倍时，应在1分钟内触发跳闸保护。</w:t>
      </w:r>
    </w:p>
    <w:p w14:paraId="208142F8">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4.2.4 智能安全配电装置</w:t>
      </w:r>
    </w:p>
    <w:p w14:paraId="05F8EF5A">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装置构成：应包含一次系统（电源引入单元、系统转换单元、应急旁路单元）、保护系统（电流及电压采集、绝缘检测、温度测量、保护模块）、智能化系统（智能控制器、运算及存储设备、通信模块），宜预留功能扩展空间；</w:t>
      </w:r>
    </w:p>
    <w:p w14:paraId="268274B5">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装置功能：除基本保护功能外，宜具备防电击事故、防电气火灾、持续供电、监测报警及保护功能引自DB13(J)/T 8531-2023 4.3.1）；</w:t>
      </w:r>
    </w:p>
    <w:p w14:paraId="58C32A5F">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故障处理：发生一次接地故障时，可带故障运行；需手动转换至旁路模式时，应确保无线路故障引自DB13(J)/T 8531-2023 4.3.4、4.3.9）。</w:t>
      </w:r>
    </w:p>
    <w:p w14:paraId="48D3FA88">
      <w:pPr>
        <w:spacing w:before="163" w:beforeLines="50" w:after="163" w:afterLines="50" w:line="360" w:lineRule="auto"/>
        <w:ind w:firstLine="602" w:firstLineChars="200"/>
        <w:jc w:val="left"/>
        <w:outlineLvl w:val="1"/>
        <w:rPr>
          <w:rFonts w:cs="Times New Roman"/>
        </w:rPr>
      </w:pPr>
      <w:bookmarkStart w:id="35" w:name="_Toc7630"/>
      <w:bookmarkStart w:id="36" w:name="heading_37"/>
      <w:r>
        <w:rPr>
          <w:rFonts w:cs="Times New Roman"/>
          <w:b/>
          <w:sz w:val="30"/>
        </w:rPr>
        <w:t>4.3 环境安全感知设备</w:t>
      </w:r>
      <w:bookmarkEnd w:id="35"/>
      <w:bookmarkEnd w:id="36"/>
    </w:p>
    <w:p w14:paraId="1A0A304F">
      <w:pPr>
        <w:spacing w:before="163" w:beforeLines="50" w:after="163" w:afterLines="50" w:line="360" w:lineRule="auto"/>
        <w:ind w:firstLine="480" w:firstLineChars="200"/>
        <w:jc w:val="left"/>
        <w:rPr>
          <w:rFonts w:cs="Times New Roman"/>
          <w:sz w:val="24"/>
          <w:szCs w:val="24"/>
        </w:rPr>
      </w:pPr>
      <w:r>
        <w:rPr>
          <w:rFonts w:cs="Times New Roman"/>
          <w:sz w:val="24"/>
          <w:szCs w:val="24"/>
        </w:rPr>
        <w:t>4.3.1 燃气探测器：检测气体类型应覆盖天然气、液化气等常见家用燃气，报警浓度阈值应符合《可燃气体探测器》（GB 15322）要求，报警响应时间不超过30秒，具备自检功能。</w:t>
      </w:r>
    </w:p>
    <w:p w14:paraId="274395AA">
      <w:pPr>
        <w:spacing w:before="163" w:beforeLines="50" w:after="163" w:afterLines="50" w:line="360" w:lineRule="auto"/>
        <w:ind w:firstLine="480" w:firstLineChars="200"/>
        <w:jc w:val="left"/>
        <w:rPr>
          <w:rFonts w:cs="Times New Roman"/>
          <w:sz w:val="24"/>
          <w:szCs w:val="24"/>
        </w:rPr>
      </w:pPr>
      <w:r>
        <w:rPr>
          <w:rFonts w:cs="Times New Roman"/>
          <w:sz w:val="24"/>
          <w:szCs w:val="24"/>
        </w:rPr>
        <w:t>4.3.2 烟雾传感器：应符合《独立式感烟火灾探测报警器》（GB 20517）要求，烟雾浓度报警阈值不超过0.65dB/m，报警响应时间不超过60秒，支持与应急照明、排气设备联动。</w:t>
      </w:r>
    </w:p>
    <w:p w14:paraId="64B01222">
      <w:pPr>
        <w:spacing w:before="163" w:beforeLines="50" w:after="163" w:afterLines="50" w:line="360" w:lineRule="auto"/>
        <w:ind w:firstLine="480" w:firstLineChars="200"/>
        <w:jc w:val="left"/>
        <w:rPr>
          <w:rFonts w:cs="Times New Roman"/>
          <w:sz w:val="24"/>
          <w:szCs w:val="24"/>
        </w:rPr>
      </w:pPr>
      <w:r>
        <w:rPr>
          <w:rFonts w:cs="Times New Roman"/>
          <w:sz w:val="24"/>
          <w:szCs w:val="24"/>
        </w:rPr>
        <w:t>4.3.3 漏水传感器：检测灵敏度应能识别不低于1mm深度的积水，响应时间不超过5秒，可设置多个检测点位，支持分区报警。</w:t>
      </w:r>
    </w:p>
    <w:p w14:paraId="4021B113">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4.4.4 语音呼救感知：配置语音识别设备，唤醒语音呼救识别系统，发出求救信号。</w:t>
      </w:r>
    </w:p>
    <w:p w14:paraId="4B2CA3D2">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4.4.5 人体倒地感知：居家人员突发疾病或意外摔倒，系统可以及时抓取信息，自动触发求救信号。</w:t>
      </w:r>
    </w:p>
    <w:p w14:paraId="24EC44A5">
      <w:pPr>
        <w:spacing w:before="163" w:beforeLines="50" w:after="163" w:afterLines="50" w:line="360" w:lineRule="auto"/>
        <w:ind w:firstLine="602" w:firstLineChars="200"/>
        <w:jc w:val="left"/>
        <w:outlineLvl w:val="1"/>
        <w:rPr>
          <w:rFonts w:cs="Times New Roman"/>
        </w:rPr>
      </w:pPr>
      <w:bookmarkStart w:id="37" w:name="_Toc24700"/>
      <w:bookmarkStart w:id="38" w:name="heading_38"/>
      <w:r>
        <w:rPr>
          <w:rFonts w:cs="Times New Roman"/>
          <w:b/>
          <w:sz w:val="30"/>
        </w:rPr>
        <w:t>4.4 其他感知设备</w:t>
      </w:r>
      <w:bookmarkEnd w:id="37"/>
      <w:bookmarkEnd w:id="38"/>
    </w:p>
    <w:p w14:paraId="4F774ABD">
      <w:pPr>
        <w:spacing w:before="163" w:beforeLines="50" w:after="163" w:afterLines="50" w:line="360" w:lineRule="auto"/>
        <w:ind w:firstLine="480" w:firstLineChars="200"/>
        <w:jc w:val="left"/>
        <w:rPr>
          <w:rFonts w:cs="Times New Roman"/>
          <w:sz w:val="24"/>
          <w:szCs w:val="24"/>
        </w:rPr>
      </w:pPr>
      <w:r>
        <w:rPr>
          <w:rFonts w:cs="Times New Roman"/>
          <w:sz w:val="24"/>
          <w:szCs w:val="24"/>
        </w:rPr>
        <w:t>4.4.1 门窗传感器：应能检测门窗开关状态，开关状态识别准确率不低于99.5%，无线传输距离不小于30米（室内环境），功耗低于10mW。</w:t>
      </w:r>
    </w:p>
    <w:p w14:paraId="0201BE5C">
      <w:pPr>
        <w:spacing w:before="163" w:beforeLines="50" w:after="163" w:afterLines="50" w:line="360" w:lineRule="auto"/>
        <w:ind w:firstLine="480" w:firstLineChars="200"/>
        <w:jc w:val="left"/>
        <w:rPr>
          <w:rFonts w:cs="Times New Roman"/>
          <w:sz w:val="24"/>
          <w:szCs w:val="24"/>
        </w:rPr>
      </w:pPr>
      <w:r>
        <w:rPr>
          <w:rFonts w:cs="Times New Roman"/>
          <w:sz w:val="24"/>
          <w:szCs w:val="24"/>
        </w:rPr>
        <w:t>4.4.2 人体感应传感器：检测距离不小于5米，检测角度不小于120°，误报率不超过1%，可用于非法入侵预警和节能控制联动。</w:t>
      </w:r>
    </w:p>
    <w:p w14:paraId="42A5D644">
      <w:pPr>
        <w:spacing w:before="163" w:beforeLines="50" w:after="163" w:afterLines="50" w:line="360" w:lineRule="auto"/>
        <w:ind w:firstLine="602" w:firstLineChars="200"/>
        <w:jc w:val="left"/>
        <w:outlineLvl w:val="1"/>
        <w:rPr>
          <w:rFonts w:cs="Times New Roman"/>
        </w:rPr>
      </w:pPr>
      <w:bookmarkStart w:id="39" w:name="heading_39"/>
      <w:bookmarkStart w:id="40" w:name="_Toc21113"/>
      <w:r>
        <w:rPr>
          <w:rFonts w:cs="Times New Roman"/>
          <w:b/>
          <w:sz w:val="30"/>
        </w:rPr>
        <w:t>4.5 执行设备</w:t>
      </w:r>
      <w:bookmarkEnd w:id="39"/>
      <w:bookmarkEnd w:id="40"/>
    </w:p>
    <w:p w14:paraId="76616EAD">
      <w:pPr>
        <w:spacing w:before="163" w:beforeLines="50" w:after="163" w:afterLines="50" w:line="360" w:lineRule="auto"/>
        <w:ind w:firstLine="480" w:firstLineChars="200"/>
        <w:jc w:val="left"/>
        <w:rPr>
          <w:rFonts w:cs="Times New Roman"/>
          <w:sz w:val="24"/>
          <w:szCs w:val="24"/>
        </w:rPr>
      </w:pPr>
      <w:r>
        <w:rPr>
          <w:rFonts w:cs="Times New Roman"/>
          <w:sz w:val="24"/>
          <w:szCs w:val="24"/>
        </w:rPr>
        <w:t>4.5.1 紧急关阀器：应与燃气管道适配，关阀响应时间不超过2秒，关阀成功率不低于99%，具备手动复位功能，支持远程控制和本地手动控制双重模式。</w:t>
      </w:r>
    </w:p>
    <w:p w14:paraId="1D319296">
      <w:pPr>
        <w:spacing w:before="163" w:beforeLines="50" w:after="163" w:afterLines="50" w:line="360" w:lineRule="auto"/>
        <w:ind w:firstLine="480" w:firstLineChars="200"/>
        <w:jc w:val="left"/>
        <w:rPr>
          <w:rFonts w:cs="Times New Roman"/>
          <w:sz w:val="24"/>
          <w:szCs w:val="24"/>
        </w:rPr>
      </w:pPr>
      <w:r>
        <w:rPr>
          <w:rFonts w:cs="Times New Roman"/>
          <w:sz w:val="24"/>
          <w:szCs w:val="24"/>
        </w:rPr>
        <w:t>4.5.2 应急照明控制器：应急照明持续工作时间不低于90分钟，照度不低于1.0lx，支持与火灾报警信号联动自动开启。</w:t>
      </w:r>
    </w:p>
    <w:p w14:paraId="5A6DC98A">
      <w:pPr>
        <w:spacing w:before="163" w:beforeLines="50" w:after="163" w:afterLines="50" w:line="360" w:lineRule="auto"/>
        <w:ind w:firstLine="602" w:firstLineChars="200"/>
        <w:jc w:val="left"/>
        <w:outlineLvl w:val="1"/>
        <w:rPr>
          <w:rFonts w:cs="Times New Roman"/>
        </w:rPr>
      </w:pPr>
      <w:bookmarkStart w:id="41" w:name="_Toc28251"/>
      <w:bookmarkStart w:id="42" w:name="heading_40"/>
      <w:r>
        <w:rPr>
          <w:rFonts w:cs="Times New Roman"/>
          <w:b/>
          <w:sz w:val="30"/>
        </w:rPr>
        <w:t>4.6 设备融合功能要求</w:t>
      </w:r>
      <w:bookmarkEnd w:id="41"/>
      <w:bookmarkEnd w:id="42"/>
    </w:p>
    <w:p w14:paraId="75BE91EA">
      <w:pPr>
        <w:spacing w:before="163" w:beforeLines="50" w:after="163" w:afterLines="50" w:line="360" w:lineRule="auto"/>
        <w:ind w:firstLine="480" w:firstLineChars="200"/>
        <w:jc w:val="left"/>
        <w:rPr>
          <w:rFonts w:cs="Times New Roman"/>
          <w:sz w:val="24"/>
          <w:szCs w:val="24"/>
        </w:rPr>
      </w:pPr>
      <w:r>
        <w:rPr>
          <w:rFonts w:cs="Times New Roman"/>
          <w:sz w:val="24"/>
          <w:szCs w:val="24"/>
        </w:rPr>
        <w:t>不同类型设备应支持数据交互和协同工作，例如电气过载预警时可联动降低非必要用电设备功率，燃气泄漏报警时可联动关闭燃气阀门并开启排气设备。设备应具备统一的接口协议，确保系统集成兼容性。</w:t>
      </w:r>
    </w:p>
    <w:p w14:paraId="330D879F">
      <w:pPr>
        <w:pStyle w:val="2"/>
        <w:spacing w:before="163" w:beforeLines="50" w:after="163" w:afterLines="50" w:line="360" w:lineRule="auto"/>
        <w:jc w:val="center"/>
        <w:sectPr>
          <w:footerReference r:id="rId11" w:type="default"/>
          <w:pgSz w:w="11906" w:h="16838"/>
          <w:pgMar w:top="1440" w:right="1418" w:bottom="1440" w:left="1559" w:header="851" w:footer="992" w:gutter="0"/>
          <w:cols w:space="720" w:num="1"/>
          <w:docGrid w:type="lines" w:linePitch="326" w:charSpace="0"/>
        </w:sectPr>
      </w:pPr>
    </w:p>
    <w:p w14:paraId="16DE758F">
      <w:pPr>
        <w:pStyle w:val="2"/>
        <w:spacing w:before="163" w:beforeLines="50" w:after="163" w:afterLines="50" w:line="360" w:lineRule="auto"/>
        <w:jc w:val="center"/>
        <w:rPr>
          <w:sz w:val="36"/>
          <w:szCs w:val="36"/>
        </w:rPr>
      </w:pPr>
      <w:bookmarkStart w:id="43" w:name="_Toc216685933"/>
      <w:bookmarkStart w:id="44" w:name="_Toc9557"/>
      <w:r>
        <w:rPr>
          <w:rFonts w:hint="eastAsia"/>
          <w:sz w:val="36"/>
          <w:szCs w:val="36"/>
        </w:rPr>
        <w:t>5系统平台功能要求</w:t>
      </w:r>
      <w:bookmarkEnd w:id="43"/>
      <w:bookmarkEnd w:id="44"/>
    </w:p>
    <w:p w14:paraId="42158CB3">
      <w:pPr>
        <w:spacing w:before="163" w:beforeLines="50" w:after="163" w:afterLines="50" w:line="360" w:lineRule="auto"/>
        <w:ind w:firstLine="602" w:firstLineChars="200"/>
        <w:jc w:val="left"/>
        <w:outlineLvl w:val="1"/>
        <w:rPr>
          <w:rFonts w:cs="Times New Roman"/>
        </w:rPr>
      </w:pPr>
      <w:bookmarkStart w:id="45" w:name="_Toc32757"/>
      <w:bookmarkStart w:id="46" w:name="heading_42"/>
      <w:r>
        <w:rPr>
          <w:rFonts w:cs="Times New Roman"/>
          <w:b/>
          <w:sz w:val="30"/>
        </w:rPr>
        <w:t>5.1 数据接入与设备管理</w:t>
      </w:r>
      <w:bookmarkEnd w:id="45"/>
      <w:bookmarkEnd w:id="46"/>
    </w:p>
    <w:p w14:paraId="45909E33">
      <w:pPr>
        <w:spacing w:before="163" w:beforeLines="50" w:after="163" w:afterLines="50" w:line="360" w:lineRule="auto"/>
        <w:ind w:firstLine="480" w:firstLineChars="200"/>
        <w:jc w:val="left"/>
        <w:rPr>
          <w:rFonts w:cs="Times New Roman"/>
          <w:sz w:val="24"/>
          <w:szCs w:val="24"/>
        </w:rPr>
      </w:pPr>
      <w:r>
        <w:rPr>
          <w:rFonts w:cs="Times New Roman"/>
          <w:sz w:val="24"/>
          <w:szCs w:val="24"/>
        </w:rPr>
        <w:t>5.1.1 支持多协议设备接入，可对感知设备和执行设备进行注册、激活、注销、参数配置等管理操作，设备管理数量可扩展。</w:t>
      </w:r>
    </w:p>
    <w:p w14:paraId="3A36908D">
      <w:pPr>
        <w:spacing w:before="163" w:beforeLines="50" w:after="163" w:afterLines="50" w:line="360" w:lineRule="auto"/>
        <w:ind w:firstLine="480" w:firstLineChars="200"/>
        <w:jc w:val="left"/>
        <w:rPr>
          <w:rFonts w:cs="Times New Roman"/>
          <w:sz w:val="24"/>
          <w:szCs w:val="24"/>
        </w:rPr>
      </w:pPr>
      <w:r>
        <w:rPr>
          <w:rFonts w:cs="Times New Roman"/>
          <w:sz w:val="24"/>
          <w:szCs w:val="24"/>
        </w:rPr>
        <w:t>5.1.2 实时采集设备状态数据和监测数据，数据存储时间不低于1年，支持历史数据查询和导出。</w:t>
      </w:r>
    </w:p>
    <w:p w14:paraId="7FE87D4B">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5.1.3 智能安全配电装置管理：平台应支持智能安全配电装置的注册、激活、注销、参数配置（如保护定值、报警阈值）、状态监测（如电压、电流、温度、绝缘值）、故障报警（如过压、过流、超温、绝缘下降）及历史数据存储（≥180d）；应能通过通信端口远程读取装置运行数据及报警信息。</w:t>
      </w:r>
    </w:p>
    <w:p w14:paraId="1424AA16">
      <w:pPr>
        <w:spacing w:before="163" w:beforeLines="50" w:after="163" w:afterLines="50" w:line="360" w:lineRule="auto"/>
        <w:ind w:firstLine="480" w:firstLineChars="200"/>
        <w:jc w:val="left"/>
        <w:rPr>
          <w:rFonts w:hint="eastAsia" w:cs="Times New Roman"/>
          <w:sz w:val="24"/>
          <w:szCs w:val="24"/>
        </w:rPr>
      </w:pPr>
      <w:r>
        <w:rPr>
          <w:rFonts w:hint="eastAsia" w:cs="Times New Roman"/>
          <w:sz w:val="24"/>
          <w:szCs w:val="24"/>
        </w:rPr>
        <w:t>5.1.</w:t>
      </w:r>
      <w:r>
        <w:rPr>
          <w:rFonts w:cs="Times New Roman"/>
          <w:sz w:val="24"/>
          <w:szCs w:val="24"/>
        </w:rPr>
        <w:t>4</w:t>
      </w:r>
      <w:r>
        <w:rPr>
          <w:rFonts w:hint="eastAsia" w:cs="Times New Roman"/>
          <w:sz w:val="24"/>
          <w:szCs w:val="24"/>
        </w:rPr>
        <w:t>平台应建立数据维护更新机制，保证数据的完整性、准确性、一致性和时效性。涉及个人隐私信息时，应确保经过授权或进行脱敏处理。</w:t>
      </w:r>
    </w:p>
    <w:p w14:paraId="1E4D6EB9">
      <w:pPr>
        <w:spacing w:before="163" w:beforeLines="50" w:after="163" w:afterLines="50" w:line="360" w:lineRule="auto"/>
        <w:ind w:firstLine="602" w:firstLineChars="200"/>
        <w:jc w:val="left"/>
        <w:outlineLvl w:val="1"/>
        <w:rPr>
          <w:rFonts w:cs="Times New Roman"/>
        </w:rPr>
      </w:pPr>
      <w:bookmarkStart w:id="47" w:name="_Toc21277"/>
      <w:bookmarkStart w:id="48" w:name="heading_43"/>
      <w:r>
        <w:rPr>
          <w:rFonts w:cs="Times New Roman"/>
          <w:b/>
          <w:sz w:val="30"/>
        </w:rPr>
        <w:t>5.2 实时状态监测与显示</w:t>
      </w:r>
      <w:bookmarkEnd w:id="47"/>
      <w:bookmarkEnd w:id="48"/>
    </w:p>
    <w:p w14:paraId="581E1DBA">
      <w:pPr>
        <w:spacing w:before="163" w:beforeLines="50" w:after="163" w:afterLines="50" w:line="360" w:lineRule="auto"/>
        <w:ind w:firstLine="480" w:firstLineChars="200"/>
        <w:jc w:val="left"/>
        <w:rPr>
          <w:rFonts w:cs="Times New Roman"/>
          <w:sz w:val="24"/>
          <w:szCs w:val="24"/>
        </w:rPr>
      </w:pPr>
      <w:r>
        <w:rPr>
          <w:rFonts w:cs="Times New Roman"/>
          <w:sz w:val="24"/>
          <w:szCs w:val="24"/>
        </w:rPr>
        <w:t>5.2.1 采用可视化界面展示设备运行状态、监测数据、报警信息等，界面操作便捷，信息展示清晰。</w:t>
      </w:r>
    </w:p>
    <w:p w14:paraId="056C4B85">
      <w:pPr>
        <w:spacing w:before="163" w:beforeLines="50" w:after="163" w:afterLines="50" w:line="360" w:lineRule="auto"/>
        <w:ind w:firstLine="480" w:firstLineChars="200"/>
        <w:jc w:val="left"/>
        <w:rPr>
          <w:rFonts w:cs="Times New Roman"/>
          <w:sz w:val="24"/>
          <w:szCs w:val="24"/>
        </w:rPr>
      </w:pPr>
      <w:r>
        <w:rPr>
          <w:rFonts w:cs="Times New Roman"/>
          <w:sz w:val="24"/>
          <w:szCs w:val="24"/>
        </w:rPr>
        <w:t>5.2.2 支持按设备类型、区域划分等方式查询设备状态，异常设备应进行醒目标识。</w:t>
      </w:r>
    </w:p>
    <w:p w14:paraId="757F774D">
      <w:pPr>
        <w:spacing w:before="163" w:beforeLines="50" w:after="163" w:afterLines="50" w:line="360" w:lineRule="auto"/>
        <w:ind w:firstLine="602" w:firstLineChars="200"/>
        <w:jc w:val="left"/>
        <w:outlineLvl w:val="1"/>
        <w:rPr>
          <w:rFonts w:cs="Times New Roman"/>
        </w:rPr>
      </w:pPr>
      <w:bookmarkStart w:id="49" w:name="heading_44"/>
      <w:bookmarkStart w:id="50" w:name="_Toc19321"/>
      <w:r>
        <w:rPr>
          <w:rFonts w:cs="Times New Roman"/>
          <w:b/>
          <w:sz w:val="30"/>
        </w:rPr>
        <w:t>5.3 报警管理</w:t>
      </w:r>
      <w:bookmarkEnd w:id="49"/>
      <w:bookmarkEnd w:id="50"/>
    </w:p>
    <w:p w14:paraId="5B344700">
      <w:pPr>
        <w:spacing w:before="163" w:beforeLines="50" w:after="163" w:afterLines="50" w:line="360" w:lineRule="auto"/>
        <w:ind w:firstLine="480" w:firstLineChars="200"/>
        <w:jc w:val="left"/>
        <w:rPr>
          <w:rFonts w:cs="Times New Roman"/>
          <w:sz w:val="24"/>
          <w:szCs w:val="24"/>
        </w:rPr>
      </w:pPr>
      <w:r>
        <w:rPr>
          <w:rFonts w:cs="Times New Roman"/>
          <w:sz w:val="24"/>
          <w:szCs w:val="24"/>
        </w:rPr>
        <w:t>5.3.1 报警级别分为一级（紧急，如燃气泄漏、火灾预警）、二级（重要，如电气过载、漏水）、三级（一般，如设备故障）。</w:t>
      </w:r>
    </w:p>
    <w:p w14:paraId="658F3FE4">
      <w:pPr>
        <w:spacing w:before="163" w:beforeLines="50" w:after="163" w:afterLines="50" w:line="360" w:lineRule="auto"/>
        <w:ind w:firstLine="480" w:firstLineChars="200"/>
        <w:jc w:val="left"/>
        <w:rPr>
          <w:rFonts w:cs="Times New Roman"/>
          <w:sz w:val="24"/>
          <w:szCs w:val="24"/>
        </w:rPr>
      </w:pPr>
      <w:r>
        <w:rPr>
          <w:rFonts w:cs="Times New Roman"/>
          <w:sz w:val="24"/>
          <w:szCs w:val="24"/>
        </w:rPr>
        <w:t>5.3.2 报警信息应包含报警时间、报警位置、报警类型、监测数据值等内容，推送方式可由用户自定义（APP推送、短信、电话通知等）。</w:t>
      </w:r>
    </w:p>
    <w:p w14:paraId="1749E977">
      <w:pPr>
        <w:spacing w:before="163" w:beforeLines="50" w:after="163" w:afterLines="50" w:line="360" w:lineRule="auto"/>
        <w:ind w:firstLine="480" w:firstLineChars="200"/>
        <w:jc w:val="left"/>
        <w:rPr>
          <w:rFonts w:cs="Times New Roman"/>
          <w:sz w:val="24"/>
          <w:szCs w:val="24"/>
        </w:rPr>
      </w:pPr>
      <w:r>
        <w:rPr>
          <w:rFonts w:cs="Times New Roman"/>
          <w:sz w:val="24"/>
          <w:szCs w:val="24"/>
        </w:rPr>
        <w:t>5.3.3 支持跨系统报警联动，一级报警可自动对接物业服务端和应急部门，同步推送报警信息。</w:t>
      </w:r>
    </w:p>
    <w:p w14:paraId="3A786F05">
      <w:pPr>
        <w:spacing w:before="163" w:beforeLines="50" w:after="163" w:afterLines="50" w:line="360" w:lineRule="auto"/>
        <w:ind w:firstLine="602" w:firstLineChars="200"/>
        <w:jc w:val="left"/>
        <w:outlineLvl w:val="1"/>
        <w:rPr>
          <w:rFonts w:cs="Times New Roman"/>
        </w:rPr>
      </w:pPr>
      <w:bookmarkStart w:id="51" w:name="_Toc31775"/>
      <w:bookmarkStart w:id="52" w:name="heading_45"/>
      <w:r>
        <w:rPr>
          <w:rFonts w:cs="Times New Roman"/>
          <w:b/>
          <w:sz w:val="30"/>
        </w:rPr>
        <w:t>5.</w:t>
      </w:r>
      <w:r>
        <w:rPr>
          <w:rFonts w:hint="eastAsia" w:cs="Times New Roman"/>
          <w:b/>
          <w:sz w:val="30"/>
        </w:rPr>
        <w:t>4</w:t>
      </w:r>
      <w:r>
        <w:rPr>
          <w:rFonts w:cs="Times New Roman"/>
          <w:b/>
          <w:sz w:val="30"/>
        </w:rPr>
        <w:t xml:space="preserve"> 系统自检与日志管理</w:t>
      </w:r>
      <w:bookmarkEnd w:id="51"/>
      <w:bookmarkEnd w:id="52"/>
    </w:p>
    <w:p w14:paraId="2A192AA0">
      <w:pPr>
        <w:spacing w:before="163" w:beforeLines="50" w:after="163" w:afterLines="50" w:line="360" w:lineRule="auto"/>
        <w:ind w:firstLine="480" w:firstLineChars="200"/>
        <w:jc w:val="left"/>
        <w:rPr>
          <w:rFonts w:cs="Times New Roman"/>
          <w:sz w:val="24"/>
          <w:szCs w:val="24"/>
        </w:rPr>
      </w:pPr>
      <w:r>
        <w:rPr>
          <w:rFonts w:cs="Times New Roman"/>
          <w:sz w:val="24"/>
          <w:szCs w:val="24"/>
        </w:rPr>
        <w:t>5.4.1 系统应具备自动自检功能，每日对设备连接状态、通信链路、核心功能进行检测，发现异常及时报警并记录。</w:t>
      </w:r>
    </w:p>
    <w:p w14:paraId="6CDBF27C">
      <w:pPr>
        <w:spacing w:before="163" w:beforeLines="50" w:after="163" w:afterLines="50" w:line="360" w:lineRule="auto"/>
        <w:ind w:firstLine="480" w:firstLineChars="200"/>
        <w:jc w:val="left"/>
        <w:rPr>
          <w:rFonts w:cs="Times New Roman"/>
          <w:sz w:val="24"/>
          <w:szCs w:val="24"/>
        </w:rPr>
      </w:pPr>
      <w:r>
        <w:rPr>
          <w:rFonts w:cs="Times New Roman"/>
          <w:sz w:val="24"/>
          <w:szCs w:val="24"/>
        </w:rPr>
        <w:t>5.4.2 日志应包含设备操作记录、报警记录、系统运行记录、数据采集记录等，日志不可篡改，存储时间不低于1年，支持按关键词、时间范围等条件查询。</w:t>
      </w:r>
    </w:p>
    <w:p w14:paraId="7837C5C2">
      <w:pPr>
        <w:spacing w:before="163" w:beforeLines="50" w:after="163" w:afterLines="50" w:line="360" w:lineRule="auto"/>
        <w:ind w:firstLine="602" w:firstLineChars="200"/>
        <w:jc w:val="left"/>
        <w:outlineLvl w:val="1"/>
        <w:rPr>
          <w:rFonts w:cs="Times New Roman"/>
        </w:rPr>
      </w:pPr>
      <w:bookmarkStart w:id="53" w:name="heading_46"/>
      <w:bookmarkStart w:id="54" w:name="_Toc3952"/>
      <w:r>
        <w:rPr>
          <w:rFonts w:cs="Times New Roman"/>
          <w:b/>
          <w:sz w:val="30"/>
        </w:rPr>
        <w:t>5.</w:t>
      </w:r>
      <w:r>
        <w:rPr>
          <w:rFonts w:hint="eastAsia" w:cs="Times New Roman"/>
          <w:b/>
          <w:sz w:val="30"/>
        </w:rPr>
        <w:t>5</w:t>
      </w:r>
      <w:r>
        <w:rPr>
          <w:rFonts w:cs="Times New Roman"/>
          <w:b/>
          <w:sz w:val="30"/>
        </w:rPr>
        <w:t xml:space="preserve"> 用户交互界面要求</w:t>
      </w:r>
      <w:bookmarkEnd w:id="53"/>
      <w:bookmarkEnd w:id="54"/>
    </w:p>
    <w:p w14:paraId="286969D1">
      <w:pPr>
        <w:spacing w:before="163" w:beforeLines="50" w:after="163" w:afterLines="50" w:line="360" w:lineRule="auto"/>
        <w:ind w:firstLine="480" w:firstLineChars="200"/>
        <w:jc w:val="left"/>
        <w:rPr>
          <w:rFonts w:cs="Times New Roman"/>
          <w:sz w:val="24"/>
          <w:szCs w:val="24"/>
        </w:rPr>
      </w:pPr>
      <w:r>
        <w:rPr>
          <w:rFonts w:cs="Times New Roman"/>
          <w:sz w:val="24"/>
          <w:szCs w:val="24"/>
        </w:rPr>
        <w:t>5.5.1 业主移动端APP应支持设备状态查询、报警信息接收、远程控制、历史数据查看等功能，操作流程不超过3步即可完成核心功能。</w:t>
      </w:r>
    </w:p>
    <w:p w14:paraId="6CBE5900">
      <w:pPr>
        <w:spacing w:before="163" w:beforeLines="50" w:after="163" w:afterLines="50" w:line="360" w:lineRule="auto"/>
        <w:ind w:firstLine="480" w:firstLineChars="200"/>
        <w:jc w:val="left"/>
        <w:rPr>
          <w:rFonts w:cs="Times New Roman"/>
          <w:sz w:val="24"/>
          <w:szCs w:val="24"/>
        </w:rPr>
      </w:pPr>
      <w:r>
        <w:rPr>
          <w:rFonts w:cs="Times New Roman"/>
          <w:sz w:val="24"/>
          <w:szCs w:val="24"/>
        </w:rPr>
        <w:t>5.5.2 物业服务端管理平台应支持批量设备管理、报警处理跟踪、维护记录录入、报表生成等功能，界面应适配电脑端和移动端。</w:t>
      </w:r>
    </w:p>
    <w:p w14:paraId="4E716D5B">
      <w:pPr>
        <w:spacing w:before="163" w:beforeLines="50" w:after="163" w:afterLines="50" w:line="360" w:lineRule="auto"/>
        <w:ind w:firstLine="602" w:firstLineChars="200"/>
        <w:jc w:val="left"/>
        <w:outlineLvl w:val="1"/>
        <w:rPr>
          <w:rFonts w:hint="eastAsia" w:cs="Times New Roman"/>
          <w:b/>
          <w:sz w:val="30"/>
        </w:rPr>
      </w:pPr>
      <w:bookmarkStart w:id="55" w:name="_Toc20069"/>
      <w:r>
        <w:rPr>
          <w:rFonts w:hint="eastAsia" w:cs="Times New Roman"/>
          <w:b/>
          <w:sz w:val="30"/>
        </w:rPr>
        <w:t>5.6居民端应用</w:t>
      </w:r>
      <w:bookmarkEnd w:id="55"/>
    </w:p>
    <w:p w14:paraId="12F5CDB5">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5.6.1接收住宅内消防风险预警，附带处置指引。</w:t>
      </w:r>
    </w:p>
    <w:p w14:paraId="513F0EB0">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5.6.2查看家庭消防设备运行状态，一键报修故障。</w:t>
      </w:r>
    </w:p>
    <w:p w14:paraId="69767135">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5.6.3获取消防安全知识及应急疏散指引。</w:t>
      </w:r>
    </w:p>
    <w:p w14:paraId="69B73A38">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5.6.4查看配套保险保障范围，申请保险公司提供的应急救援、居家生活服务保障。</w:t>
      </w:r>
    </w:p>
    <w:p w14:paraId="7E6D3540">
      <w:pPr>
        <w:spacing w:before="163" w:beforeLines="50" w:after="163" w:afterLines="50" w:line="360" w:lineRule="auto"/>
        <w:ind w:firstLine="602" w:firstLineChars="200"/>
        <w:jc w:val="left"/>
        <w:outlineLvl w:val="1"/>
        <w:rPr>
          <w:rFonts w:hint="eastAsia" w:cs="Times New Roman"/>
          <w:b/>
          <w:sz w:val="30"/>
        </w:rPr>
      </w:pPr>
      <w:bookmarkStart w:id="56" w:name="_Toc11452"/>
      <w:r>
        <w:rPr>
          <w:rFonts w:hint="eastAsia" w:cs="Times New Roman"/>
          <w:b/>
          <w:sz w:val="30"/>
        </w:rPr>
        <w:t>5.7物业端应用</w:t>
      </w:r>
      <w:bookmarkEnd w:id="56"/>
    </w:p>
    <w:p w14:paraId="6EAB0081">
      <w:pPr>
        <w:spacing w:before="163" w:beforeLines="50" w:after="163" w:afterLines="50" w:line="360" w:lineRule="auto"/>
        <w:ind w:firstLine="480" w:firstLineChars="200"/>
        <w:jc w:val="left"/>
        <w:rPr>
          <w:rFonts w:hint="eastAsia" w:cs="Times New Roman"/>
          <w:sz w:val="24"/>
          <w:szCs w:val="24"/>
        </w:rPr>
      </w:pPr>
      <w:r>
        <w:rPr>
          <w:rFonts w:hint="eastAsia" w:cs="Times New Roman"/>
          <w:sz w:val="24"/>
          <w:szCs w:val="24"/>
        </w:rPr>
        <w:t>5.7.1实时监控小区消防设备状态，接收报警及故障信息。</w:t>
      </w:r>
    </w:p>
    <w:p w14:paraId="11638C01">
      <w:pPr>
        <w:spacing w:before="163" w:beforeLines="50" w:after="163" w:afterLines="50" w:line="360" w:lineRule="auto"/>
        <w:ind w:firstLine="480" w:firstLineChars="200"/>
        <w:jc w:val="left"/>
        <w:rPr>
          <w:rFonts w:hint="eastAsia" w:cs="Times New Roman"/>
          <w:sz w:val="24"/>
          <w:szCs w:val="24"/>
        </w:rPr>
      </w:pPr>
      <w:r>
        <w:rPr>
          <w:rFonts w:hint="eastAsia" w:cs="Times New Roman"/>
          <w:sz w:val="24"/>
          <w:szCs w:val="24"/>
        </w:rPr>
        <w:t>5.7.2派单处置隐患，跟踪进度，生成安全统计报表。</w:t>
      </w:r>
    </w:p>
    <w:p w14:paraId="71C76CC4">
      <w:pPr>
        <w:spacing w:before="163" w:beforeLines="50" w:after="163" w:afterLines="50" w:line="360" w:lineRule="auto"/>
        <w:ind w:firstLine="480" w:firstLineChars="200"/>
        <w:jc w:val="left"/>
        <w:rPr>
          <w:rFonts w:hint="eastAsia" w:cs="Times New Roman"/>
          <w:sz w:val="24"/>
          <w:szCs w:val="24"/>
        </w:rPr>
      </w:pPr>
      <w:r>
        <w:rPr>
          <w:rFonts w:hint="eastAsia" w:cs="Times New Roman"/>
          <w:sz w:val="24"/>
          <w:szCs w:val="24"/>
        </w:rPr>
        <w:t>5.7.3向居民推送消防安全通知及应急指引。</w:t>
      </w:r>
    </w:p>
    <w:p w14:paraId="6DD11E72">
      <w:pPr>
        <w:spacing w:before="163" w:beforeLines="50" w:after="163" w:afterLines="50" w:line="360" w:lineRule="auto"/>
        <w:ind w:firstLine="480" w:firstLineChars="200"/>
        <w:jc w:val="left"/>
        <w:rPr>
          <w:rFonts w:hint="eastAsia" w:cs="Times New Roman"/>
          <w:sz w:val="24"/>
          <w:szCs w:val="24"/>
        </w:rPr>
      </w:pPr>
      <w:r>
        <w:rPr>
          <w:rFonts w:hint="eastAsia" w:cs="Times New Roman"/>
          <w:sz w:val="24"/>
          <w:szCs w:val="24"/>
        </w:rPr>
        <w:t>5.7.4同步获取小区内消防事故保险报案信息，配合做好事故核实、理赔协助等工作。</w:t>
      </w:r>
    </w:p>
    <w:p w14:paraId="10EF7776">
      <w:pPr>
        <w:spacing w:before="163" w:beforeLines="50" w:after="163" w:afterLines="50" w:line="360" w:lineRule="auto"/>
        <w:ind w:firstLine="602" w:firstLineChars="200"/>
        <w:jc w:val="left"/>
        <w:outlineLvl w:val="1"/>
        <w:rPr>
          <w:rFonts w:hint="eastAsia" w:cs="Times New Roman"/>
          <w:b/>
          <w:sz w:val="30"/>
        </w:rPr>
      </w:pPr>
      <w:bookmarkStart w:id="57" w:name="_Toc28229"/>
      <w:r>
        <w:rPr>
          <w:rFonts w:hint="eastAsia" w:cs="Times New Roman"/>
          <w:b/>
          <w:sz w:val="30"/>
        </w:rPr>
        <w:t>5.8运维端应用</w:t>
      </w:r>
      <w:bookmarkEnd w:id="57"/>
    </w:p>
    <w:p w14:paraId="3920C503">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5.8.1接收设备故障、校准到期等提醒，生成并处理运维工单。</w:t>
      </w:r>
    </w:p>
    <w:p w14:paraId="14C626D8">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5.8.2维护设备台账，记录运维过程，查询运维知识库。</w:t>
      </w:r>
    </w:p>
    <w:p w14:paraId="6BF132EF">
      <w:pPr>
        <w:numPr>
          <w:ilvl w:val="2"/>
          <w:numId w:val="0"/>
        </w:numPr>
        <w:spacing w:before="163" w:beforeLines="50" w:after="163" w:afterLines="50" w:line="360" w:lineRule="auto"/>
        <w:ind w:firstLine="480" w:firstLineChars="200"/>
        <w:rPr>
          <w:sz w:val="24"/>
          <w:szCs w:val="24"/>
        </w:rPr>
        <w:sectPr>
          <w:pgSz w:w="11906" w:h="16838"/>
          <w:pgMar w:top="1440" w:right="1418" w:bottom="1440" w:left="1559" w:header="851" w:footer="992" w:gutter="0"/>
          <w:cols w:space="720" w:num="1"/>
          <w:docGrid w:type="lines" w:linePitch="326" w:charSpace="0"/>
        </w:sectPr>
      </w:pPr>
      <w:r>
        <w:rPr>
          <w:rFonts w:hint="eastAsia" w:cs="Times New Roman"/>
          <w:sz w:val="24"/>
          <w:szCs w:val="24"/>
        </w:rPr>
        <w:t>5.8.3留存设备预警、处置记录。</w:t>
      </w:r>
    </w:p>
    <w:p w14:paraId="56BC34EC">
      <w:pPr>
        <w:pStyle w:val="2"/>
        <w:spacing w:before="163" w:beforeLines="50" w:after="163" w:afterLines="50" w:line="360" w:lineRule="auto"/>
        <w:jc w:val="center"/>
        <w:rPr>
          <w:sz w:val="36"/>
          <w:szCs w:val="36"/>
        </w:rPr>
      </w:pPr>
      <w:bookmarkStart w:id="58" w:name="_Toc216685936"/>
      <w:bookmarkStart w:id="59" w:name="_Toc18798"/>
      <w:r>
        <w:rPr>
          <w:rFonts w:hint="eastAsia"/>
          <w:sz w:val="36"/>
          <w:szCs w:val="36"/>
        </w:rPr>
        <w:t>6接口与互联互通</w:t>
      </w:r>
      <w:bookmarkEnd w:id="58"/>
      <w:bookmarkEnd w:id="59"/>
    </w:p>
    <w:p w14:paraId="3DD35E7F">
      <w:pPr>
        <w:spacing w:before="163" w:beforeLines="50" w:after="163" w:afterLines="50" w:line="360" w:lineRule="auto"/>
        <w:ind w:firstLine="602" w:firstLineChars="200"/>
        <w:jc w:val="left"/>
        <w:outlineLvl w:val="1"/>
        <w:rPr>
          <w:rFonts w:cs="Times New Roman"/>
        </w:rPr>
      </w:pPr>
      <w:bookmarkStart w:id="60" w:name="_Toc30806"/>
      <w:bookmarkStart w:id="61" w:name="heading_48"/>
      <w:r>
        <w:rPr>
          <w:rFonts w:cs="Times New Roman"/>
          <w:b/>
          <w:sz w:val="30"/>
        </w:rPr>
        <w:t>6.1 通信协议要求</w:t>
      </w:r>
      <w:bookmarkEnd w:id="60"/>
      <w:bookmarkEnd w:id="61"/>
    </w:p>
    <w:p w14:paraId="50656C9A">
      <w:pPr>
        <w:spacing w:before="163" w:beforeLines="50" w:after="163" w:afterLines="50" w:line="360" w:lineRule="auto"/>
        <w:ind w:firstLine="480" w:firstLineChars="200"/>
        <w:jc w:val="left"/>
        <w:rPr>
          <w:rFonts w:cs="Times New Roman"/>
          <w:sz w:val="24"/>
          <w:szCs w:val="24"/>
        </w:rPr>
      </w:pPr>
      <w:r>
        <w:rPr>
          <w:rFonts w:cs="Times New Roman"/>
          <w:sz w:val="24"/>
          <w:szCs w:val="24"/>
        </w:rPr>
        <w:t>系统应支持4G、NB-IoT、Matter等主流通信协议，优先采用开放型、通用性强的协议，确保不同品牌设备的兼容性。协议应具备数据加密、错误重传等机制，保障数据传输安全可靠。</w:t>
      </w:r>
    </w:p>
    <w:p w14:paraId="1031E7E5">
      <w:pPr>
        <w:spacing w:before="163" w:beforeLines="50" w:after="163" w:afterLines="50" w:line="360" w:lineRule="auto"/>
        <w:ind w:firstLine="602" w:firstLineChars="200"/>
        <w:jc w:val="left"/>
        <w:outlineLvl w:val="1"/>
        <w:rPr>
          <w:rFonts w:cs="Times New Roman"/>
        </w:rPr>
      </w:pPr>
      <w:bookmarkStart w:id="62" w:name="heading_49"/>
      <w:bookmarkStart w:id="63" w:name="_Toc2917"/>
      <w:r>
        <w:rPr>
          <w:rFonts w:cs="Times New Roman"/>
          <w:b/>
          <w:sz w:val="30"/>
        </w:rPr>
        <w:t>6.2 数据接口要求</w:t>
      </w:r>
      <w:bookmarkEnd w:id="62"/>
      <w:bookmarkEnd w:id="63"/>
    </w:p>
    <w:p w14:paraId="09F407C5">
      <w:pPr>
        <w:spacing w:before="163" w:beforeLines="50" w:after="163" w:afterLines="50" w:line="360" w:lineRule="auto"/>
        <w:ind w:firstLine="480" w:firstLineChars="200"/>
        <w:jc w:val="left"/>
        <w:rPr>
          <w:rFonts w:cs="Times New Roman"/>
          <w:sz w:val="24"/>
          <w:szCs w:val="24"/>
        </w:rPr>
      </w:pPr>
      <w:r>
        <w:rPr>
          <w:rFonts w:cs="Times New Roman"/>
          <w:sz w:val="24"/>
          <w:szCs w:val="24"/>
        </w:rPr>
        <w:t>6.2.1 数据接口应采用标准化格式（如JSON、XML），明确数据字段定义、数据类型、传输频率等要求，便于第三方系统接入。</w:t>
      </w:r>
    </w:p>
    <w:p w14:paraId="32CD3A8F">
      <w:pPr>
        <w:spacing w:before="163" w:beforeLines="50" w:after="163" w:afterLines="50" w:line="360" w:lineRule="auto"/>
        <w:ind w:firstLine="480" w:firstLineChars="200"/>
        <w:jc w:val="left"/>
        <w:rPr>
          <w:rFonts w:cs="Times New Roman"/>
          <w:sz w:val="24"/>
          <w:szCs w:val="24"/>
        </w:rPr>
      </w:pPr>
      <w:r>
        <w:rPr>
          <w:rFonts w:cs="Times New Roman"/>
          <w:sz w:val="24"/>
          <w:szCs w:val="24"/>
        </w:rPr>
        <w:t>6.2.2 接口访问应设置身份认证和权限控制，防止非法访问和数据泄露。</w:t>
      </w:r>
    </w:p>
    <w:p w14:paraId="61B7DD5E">
      <w:pPr>
        <w:spacing w:before="163" w:beforeLines="50" w:after="163" w:afterLines="50" w:line="360" w:lineRule="auto"/>
        <w:ind w:firstLine="602" w:firstLineChars="200"/>
        <w:jc w:val="left"/>
        <w:outlineLvl w:val="1"/>
        <w:rPr>
          <w:rFonts w:cs="Times New Roman"/>
        </w:rPr>
      </w:pPr>
      <w:bookmarkStart w:id="64" w:name="_Toc12504"/>
      <w:bookmarkStart w:id="65" w:name="heading_50"/>
      <w:r>
        <w:rPr>
          <w:rFonts w:cs="Times New Roman"/>
          <w:b/>
          <w:sz w:val="30"/>
        </w:rPr>
        <w:t>6.3 融合联动接口</w:t>
      </w:r>
      <w:bookmarkEnd w:id="64"/>
      <w:bookmarkEnd w:id="65"/>
    </w:p>
    <w:p w14:paraId="5C8EC019">
      <w:pPr>
        <w:spacing w:before="163" w:beforeLines="50" w:after="163" w:afterLines="50" w:line="360" w:lineRule="auto"/>
        <w:ind w:firstLine="480" w:firstLineChars="200"/>
        <w:jc w:val="left"/>
        <w:rPr>
          <w:rFonts w:cs="Times New Roman"/>
          <w:sz w:val="24"/>
          <w:szCs w:val="24"/>
        </w:rPr>
      </w:pPr>
      <w:r>
        <w:rPr>
          <w:rFonts w:hint="eastAsia" w:cs="Times New Roman"/>
          <w:sz w:val="24"/>
          <w:szCs w:val="24"/>
        </w:rPr>
        <w:t>系统平台应预留标准数据接口（遵循GB/T 26875.3、GB/T 26875.8等消防物联网数据传输协议），支持将确认的真实火警、燃气泄漏等一级报警信息，实时推送至社区物联网平台、城市消防物联网综合管理平台或应急联动中心等。</w:t>
      </w:r>
    </w:p>
    <w:p w14:paraId="479EDE31">
      <w:pPr>
        <w:spacing w:before="163" w:beforeLines="50" w:after="163" w:afterLines="50" w:line="360" w:lineRule="auto"/>
        <w:ind w:firstLine="480" w:firstLineChars="200"/>
        <w:rPr>
          <w:sz w:val="24"/>
          <w:szCs w:val="24"/>
        </w:rPr>
      </w:pPr>
    </w:p>
    <w:p w14:paraId="2E268C80">
      <w:pPr>
        <w:pStyle w:val="2"/>
        <w:spacing w:before="163" w:beforeLines="50" w:after="163" w:afterLines="50" w:line="360" w:lineRule="auto"/>
        <w:sectPr>
          <w:pgSz w:w="11906" w:h="16838"/>
          <w:pgMar w:top="1440" w:right="1418" w:bottom="1440" w:left="1559" w:header="851" w:footer="992" w:gutter="0"/>
          <w:cols w:space="720" w:num="1"/>
          <w:docGrid w:type="lines" w:linePitch="326" w:charSpace="0"/>
        </w:sectPr>
      </w:pPr>
    </w:p>
    <w:p w14:paraId="5C2C3AE0">
      <w:pPr>
        <w:pStyle w:val="2"/>
        <w:spacing w:before="156" w:beforeLines="50" w:after="156" w:afterLines="50" w:line="360" w:lineRule="auto"/>
        <w:jc w:val="center"/>
        <w:rPr>
          <w:sz w:val="36"/>
          <w:szCs w:val="36"/>
        </w:rPr>
      </w:pPr>
      <w:bookmarkStart w:id="66" w:name="_Toc216685940"/>
      <w:bookmarkStart w:id="67" w:name="_Toc18635"/>
      <w:r>
        <w:rPr>
          <w:rFonts w:hint="eastAsia"/>
          <w:sz w:val="36"/>
          <w:szCs w:val="36"/>
        </w:rPr>
        <w:t>7工程设计、安装与调试</w:t>
      </w:r>
      <w:bookmarkEnd w:id="66"/>
      <w:bookmarkEnd w:id="67"/>
    </w:p>
    <w:p w14:paraId="1FB3FC65">
      <w:pPr>
        <w:spacing w:before="156" w:beforeLines="50" w:after="156" w:afterLines="50" w:line="360" w:lineRule="auto"/>
        <w:ind w:firstLine="602" w:firstLineChars="200"/>
        <w:jc w:val="left"/>
        <w:outlineLvl w:val="1"/>
        <w:rPr>
          <w:rFonts w:cs="Times New Roman"/>
        </w:rPr>
      </w:pPr>
      <w:bookmarkStart w:id="68" w:name="heading_52"/>
      <w:bookmarkStart w:id="69" w:name="_Toc15923"/>
      <w:r>
        <w:rPr>
          <w:rFonts w:cs="Times New Roman"/>
          <w:b/>
          <w:sz w:val="30"/>
        </w:rPr>
        <w:t>7.1 规划设计</w:t>
      </w:r>
      <w:bookmarkEnd w:id="68"/>
      <w:bookmarkEnd w:id="69"/>
    </w:p>
    <w:p w14:paraId="44EA2BCF">
      <w:pPr>
        <w:spacing w:before="156" w:beforeLines="50" w:after="156" w:afterLines="50" w:line="360" w:lineRule="auto"/>
        <w:ind w:firstLine="480" w:firstLineChars="200"/>
        <w:jc w:val="left"/>
        <w:rPr>
          <w:rFonts w:cs="Times New Roman"/>
          <w:sz w:val="24"/>
          <w:szCs w:val="24"/>
        </w:rPr>
      </w:pPr>
      <w:r>
        <w:rPr>
          <w:rFonts w:cs="Times New Roman"/>
          <w:sz w:val="24"/>
          <w:szCs w:val="24"/>
        </w:rPr>
        <w:t>7.1.1 设计应根据住宅户型、面积、用电负荷、燃气管道布局等因素，合理规划设备部署位置和数量，确保监测覆盖无盲区。</w:t>
      </w:r>
    </w:p>
    <w:p w14:paraId="28EAA787">
      <w:pPr>
        <w:spacing w:before="156" w:beforeLines="50" w:after="156" w:afterLines="50" w:line="360" w:lineRule="auto"/>
        <w:ind w:firstLine="480" w:firstLineChars="200"/>
        <w:jc w:val="left"/>
        <w:rPr>
          <w:rFonts w:cs="Times New Roman"/>
          <w:sz w:val="24"/>
          <w:szCs w:val="24"/>
        </w:rPr>
      </w:pPr>
      <w:r>
        <w:rPr>
          <w:rFonts w:cs="Times New Roman"/>
          <w:sz w:val="24"/>
          <w:szCs w:val="24"/>
        </w:rPr>
        <w:t>7.1.2 电气安全感知设备应部署在配电箱、插座回路等关键位置；燃气探测器应安装在燃气灶具上方或燃气管道附近，距离燃气源水平距离不超过1.5米，垂直距离不超过0.3米；漏水传感器应部署在厨房、卫生间、阳台等易积水区域。</w:t>
      </w:r>
    </w:p>
    <w:p w14:paraId="37907E77">
      <w:pPr>
        <w:spacing w:before="156" w:beforeLines="50" w:after="156" w:afterLines="50" w:line="360" w:lineRule="auto"/>
        <w:ind w:firstLine="480" w:firstLineChars="200"/>
        <w:jc w:val="left"/>
        <w:rPr>
          <w:rFonts w:cs="Times New Roman"/>
          <w:sz w:val="24"/>
          <w:szCs w:val="24"/>
        </w:rPr>
      </w:pPr>
      <w:r>
        <w:rPr>
          <w:rFonts w:cs="Times New Roman"/>
          <w:sz w:val="24"/>
          <w:szCs w:val="24"/>
        </w:rPr>
        <w:t>7.1.3 网络规划应考虑信号覆盖效果，避免墙体遮挡导致的信号衰减，核心区域应保证信号强度不低于-85dBm。</w:t>
      </w:r>
    </w:p>
    <w:p w14:paraId="4ACAF8EB">
      <w:pPr>
        <w:spacing w:before="156" w:beforeLines="50" w:after="156" w:afterLines="50" w:line="360" w:lineRule="auto"/>
        <w:ind w:firstLine="602" w:firstLineChars="200"/>
        <w:jc w:val="left"/>
        <w:outlineLvl w:val="1"/>
        <w:rPr>
          <w:rFonts w:cs="Times New Roman"/>
        </w:rPr>
      </w:pPr>
      <w:bookmarkStart w:id="70" w:name="heading_53"/>
      <w:bookmarkStart w:id="71" w:name="_Toc25190"/>
      <w:r>
        <w:rPr>
          <w:rFonts w:cs="Times New Roman"/>
          <w:b/>
          <w:sz w:val="30"/>
        </w:rPr>
        <w:t>7.2 安装规范</w:t>
      </w:r>
      <w:bookmarkEnd w:id="70"/>
      <w:bookmarkEnd w:id="71"/>
    </w:p>
    <w:p w14:paraId="0BD707C0">
      <w:pPr>
        <w:spacing w:before="156" w:beforeLines="50" w:after="156" w:afterLines="50" w:line="360" w:lineRule="auto"/>
        <w:ind w:firstLine="480" w:firstLineChars="200"/>
        <w:jc w:val="left"/>
        <w:rPr>
          <w:rFonts w:cs="Times New Roman"/>
          <w:sz w:val="24"/>
          <w:szCs w:val="24"/>
        </w:rPr>
      </w:pPr>
      <w:r>
        <w:rPr>
          <w:rFonts w:cs="Times New Roman"/>
          <w:sz w:val="24"/>
          <w:szCs w:val="24"/>
        </w:rPr>
        <w:t>7.2.1 设备安装应符合产品安装说明书和相关施工规范，固定牢固，避免振动、潮湿、高温等环境影响设备性能。</w:t>
      </w:r>
    </w:p>
    <w:p w14:paraId="145921B5">
      <w:pPr>
        <w:spacing w:before="156" w:beforeLines="50" w:after="156" w:afterLines="50" w:line="360" w:lineRule="auto"/>
        <w:ind w:firstLine="480" w:firstLineChars="200"/>
        <w:jc w:val="left"/>
        <w:rPr>
          <w:rFonts w:cs="Times New Roman"/>
          <w:sz w:val="24"/>
          <w:szCs w:val="24"/>
        </w:rPr>
      </w:pPr>
      <w:r>
        <w:rPr>
          <w:rFonts w:cs="Times New Roman"/>
          <w:sz w:val="24"/>
          <w:szCs w:val="24"/>
        </w:rPr>
        <w:t>7.2.2 电气类设备安装应符合电气安全标准，接线规范，接地可靠，避免短路、漏电等风险。</w:t>
      </w:r>
    </w:p>
    <w:p w14:paraId="36454FE0">
      <w:pPr>
        <w:spacing w:before="156" w:beforeLines="50" w:after="156" w:afterLines="50" w:line="360" w:lineRule="auto"/>
        <w:ind w:firstLine="480" w:firstLineChars="200"/>
        <w:jc w:val="left"/>
        <w:rPr>
          <w:rFonts w:cs="Times New Roman"/>
          <w:sz w:val="24"/>
          <w:szCs w:val="24"/>
        </w:rPr>
      </w:pPr>
      <w:r>
        <w:rPr>
          <w:rFonts w:cs="Times New Roman"/>
          <w:sz w:val="24"/>
          <w:szCs w:val="24"/>
        </w:rPr>
        <w:t>7.2.3 安装过程中应做好设备标识，标明设备名称、编号、安装位置、负责人等信息，便于后续维护管理。</w:t>
      </w:r>
    </w:p>
    <w:p w14:paraId="04894E2F">
      <w:pPr>
        <w:spacing w:before="156" w:beforeLines="50" w:after="156" w:afterLines="50" w:line="360" w:lineRule="auto"/>
        <w:ind w:firstLine="602" w:firstLineChars="200"/>
        <w:jc w:val="left"/>
        <w:outlineLvl w:val="1"/>
        <w:rPr>
          <w:rFonts w:cs="Times New Roman"/>
        </w:rPr>
      </w:pPr>
      <w:bookmarkStart w:id="72" w:name="heading_54"/>
      <w:bookmarkStart w:id="73" w:name="_Toc29690"/>
      <w:r>
        <w:rPr>
          <w:rFonts w:cs="Times New Roman"/>
          <w:b/>
          <w:sz w:val="30"/>
        </w:rPr>
        <w:t>7.3 系统调试</w:t>
      </w:r>
      <w:bookmarkEnd w:id="72"/>
      <w:bookmarkEnd w:id="73"/>
    </w:p>
    <w:p w14:paraId="571573EC">
      <w:pPr>
        <w:spacing w:before="156" w:beforeLines="50" w:after="156" w:afterLines="50" w:line="360" w:lineRule="auto"/>
        <w:ind w:firstLine="480" w:firstLineChars="200"/>
        <w:jc w:val="left"/>
        <w:rPr>
          <w:rFonts w:cs="Times New Roman"/>
          <w:sz w:val="24"/>
          <w:szCs w:val="24"/>
        </w:rPr>
      </w:pPr>
      <w:r>
        <w:rPr>
          <w:rFonts w:cs="Times New Roman"/>
          <w:sz w:val="24"/>
          <w:szCs w:val="24"/>
        </w:rPr>
        <w:t>7.3.1 调试前应检查设备安装质量、接线正确性、网络连接状态等，确保满足调试条件。</w:t>
      </w:r>
    </w:p>
    <w:p w14:paraId="06E0FA98">
      <w:pPr>
        <w:spacing w:before="156" w:beforeLines="50" w:after="156" w:afterLines="50" w:line="360" w:lineRule="auto"/>
        <w:ind w:firstLine="480" w:firstLineChars="200"/>
        <w:jc w:val="left"/>
        <w:rPr>
          <w:rFonts w:cs="Times New Roman"/>
          <w:sz w:val="24"/>
          <w:szCs w:val="24"/>
        </w:rPr>
      </w:pPr>
      <w:r>
        <w:rPr>
          <w:rFonts w:cs="Times New Roman"/>
          <w:sz w:val="24"/>
          <w:szCs w:val="24"/>
        </w:rPr>
        <w:t>7.3.2 分阶段进行调试：先进行单设备调试，测试设备数据采集、指令执行功能；再进行系统联调，测试设备联动逻辑、报警响应、数据传输等功能；最后进行全系统试运行，试运行时间不低于72小时，试运行期间系统无故障、数据采集正常、报警响应及时即为合格。</w:t>
      </w:r>
    </w:p>
    <w:p w14:paraId="54469008">
      <w:pPr>
        <w:spacing w:before="156" w:beforeLines="50" w:after="156" w:afterLines="50" w:line="360" w:lineRule="auto"/>
        <w:ind w:firstLine="480" w:firstLineChars="200"/>
        <w:jc w:val="left"/>
        <w:rPr>
          <w:rFonts w:cs="Times New Roman"/>
          <w:sz w:val="24"/>
          <w:szCs w:val="24"/>
        </w:rPr>
      </w:pPr>
      <w:r>
        <w:rPr>
          <w:rFonts w:cs="Times New Roman"/>
          <w:sz w:val="24"/>
          <w:szCs w:val="24"/>
        </w:rPr>
        <w:t>7.3.3 调试过程中应做好调试记录，记录设备参数、调试结果、问题及处理情况等。</w:t>
      </w:r>
    </w:p>
    <w:p w14:paraId="66CFABDD">
      <w:pPr>
        <w:spacing w:before="156" w:beforeLines="50" w:after="156" w:afterLines="50" w:line="360" w:lineRule="auto"/>
        <w:jc w:val="center"/>
        <w:rPr>
          <w:lang w:val="zh-CN"/>
        </w:rPr>
        <w:sectPr>
          <w:pgSz w:w="11906" w:h="16838"/>
          <w:pgMar w:top="1440" w:right="1418" w:bottom="1440" w:left="1559" w:header="851" w:footer="992" w:gutter="0"/>
          <w:cols w:space="720" w:num="1"/>
          <w:docGrid w:type="lines" w:linePitch="312" w:charSpace="0"/>
        </w:sectPr>
      </w:pPr>
      <w:bookmarkStart w:id="74" w:name="_Toc216685944"/>
    </w:p>
    <w:p w14:paraId="3102999A">
      <w:pPr>
        <w:pStyle w:val="2"/>
        <w:spacing w:before="156" w:beforeLines="50" w:after="156" w:afterLines="50" w:line="360" w:lineRule="auto"/>
        <w:jc w:val="center"/>
        <w:rPr>
          <w:sz w:val="36"/>
          <w:szCs w:val="36"/>
        </w:rPr>
      </w:pPr>
      <w:bookmarkStart w:id="75" w:name="_Toc25193"/>
      <w:r>
        <w:rPr>
          <w:rFonts w:hint="eastAsia"/>
          <w:sz w:val="36"/>
          <w:szCs w:val="36"/>
        </w:rPr>
        <w:t>8工程检测与验收</w:t>
      </w:r>
      <w:bookmarkEnd w:id="74"/>
      <w:bookmarkEnd w:id="75"/>
    </w:p>
    <w:p w14:paraId="3B636D77">
      <w:pPr>
        <w:spacing w:before="156" w:beforeLines="50" w:after="156" w:afterLines="50" w:line="360" w:lineRule="auto"/>
        <w:jc w:val="left"/>
        <w:outlineLvl w:val="1"/>
        <w:rPr>
          <w:rFonts w:cs="Times New Roman"/>
        </w:rPr>
      </w:pPr>
      <w:bookmarkStart w:id="76" w:name="OLE_LINK176"/>
      <w:bookmarkStart w:id="77" w:name="OLE_LINK175"/>
      <w:r>
        <w:rPr>
          <w:rFonts w:hint="eastAsia"/>
          <w:sz w:val="24"/>
          <w:szCs w:val="24"/>
        </w:rPr>
        <w:t>　</w:t>
      </w:r>
      <w:bookmarkEnd w:id="76"/>
      <w:bookmarkEnd w:id="77"/>
      <w:bookmarkStart w:id="78" w:name="heading_56"/>
      <w:bookmarkStart w:id="79" w:name="OLE_LINK60"/>
      <w:bookmarkStart w:id="80" w:name="OLE_LINK59"/>
      <w:r>
        <w:rPr>
          <w:rFonts w:hint="eastAsia"/>
          <w:sz w:val="24"/>
          <w:szCs w:val="24"/>
        </w:rPr>
        <w:t xml:space="preserve"> </w:t>
      </w:r>
      <w:bookmarkStart w:id="81" w:name="_Toc5252"/>
      <w:r>
        <w:rPr>
          <w:rFonts w:cs="Times New Roman"/>
          <w:b/>
          <w:sz w:val="30"/>
        </w:rPr>
        <w:t>8.1 检测要求</w:t>
      </w:r>
      <w:bookmarkEnd w:id="78"/>
      <w:bookmarkEnd w:id="81"/>
    </w:p>
    <w:p w14:paraId="2A6EC423">
      <w:pPr>
        <w:spacing w:before="156" w:beforeLines="50" w:after="156" w:afterLines="50" w:line="360" w:lineRule="auto"/>
        <w:ind w:firstLine="480" w:firstLineChars="200"/>
        <w:jc w:val="left"/>
        <w:rPr>
          <w:rFonts w:cs="Times New Roman"/>
          <w:sz w:val="24"/>
          <w:szCs w:val="24"/>
        </w:rPr>
      </w:pPr>
      <w:r>
        <w:rPr>
          <w:rFonts w:cs="Times New Roman"/>
          <w:sz w:val="24"/>
          <w:szCs w:val="24"/>
        </w:rPr>
        <w:t>8.1.1 检测项目包括设备性能检测、系统功能检测、网络传输检测、报警联动检测等。</w:t>
      </w:r>
    </w:p>
    <w:p w14:paraId="31C4412C">
      <w:pPr>
        <w:spacing w:before="156" w:beforeLines="50" w:after="156" w:afterLines="50" w:line="360" w:lineRule="auto"/>
        <w:ind w:firstLine="480" w:firstLineChars="200"/>
        <w:jc w:val="left"/>
        <w:rPr>
          <w:rFonts w:cs="Times New Roman"/>
          <w:sz w:val="24"/>
          <w:szCs w:val="24"/>
        </w:rPr>
      </w:pPr>
      <w:r>
        <w:rPr>
          <w:rFonts w:cs="Times New Roman"/>
          <w:sz w:val="24"/>
          <w:szCs w:val="24"/>
        </w:rPr>
        <w:t>8.1.2 设备性能检测：按相关产品标准检测感知设备的检测精度、响应时间，执行设备的动作成功率、响应速度等指标。</w:t>
      </w:r>
    </w:p>
    <w:p w14:paraId="21B468BA">
      <w:pPr>
        <w:spacing w:before="156" w:beforeLines="50" w:after="156" w:afterLines="50" w:line="360" w:lineRule="auto"/>
        <w:ind w:firstLine="480" w:firstLineChars="200"/>
        <w:jc w:val="left"/>
        <w:rPr>
          <w:rFonts w:cs="Times New Roman"/>
          <w:sz w:val="24"/>
          <w:szCs w:val="24"/>
        </w:rPr>
      </w:pPr>
      <w:r>
        <w:rPr>
          <w:rFonts w:cs="Times New Roman"/>
          <w:sz w:val="24"/>
          <w:szCs w:val="24"/>
        </w:rPr>
        <w:t>8.1.3 系统功能检测：测试状态监测、报警通知、联动控制、数据存储、日志管理等核心功能是否符合本标准要求。</w:t>
      </w:r>
    </w:p>
    <w:p w14:paraId="209943FE">
      <w:pPr>
        <w:spacing w:before="156" w:beforeLines="50" w:after="156" w:afterLines="50" w:line="360" w:lineRule="auto"/>
        <w:ind w:firstLine="480" w:firstLineChars="200"/>
        <w:jc w:val="left"/>
        <w:rPr>
          <w:rFonts w:cs="Times New Roman"/>
          <w:sz w:val="24"/>
          <w:szCs w:val="24"/>
        </w:rPr>
      </w:pPr>
      <w:r>
        <w:rPr>
          <w:rFonts w:cs="Times New Roman"/>
          <w:sz w:val="24"/>
          <w:szCs w:val="24"/>
        </w:rPr>
        <w:t>8.1.4 网络传输检测：</w:t>
      </w:r>
      <w:r>
        <w:rPr>
          <w:rFonts w:hint="eastAsia" w:cs="Times New Roman"/>
          <w:sz w:val="24"/>
          <w:szCs w:val="24"/>
        </w:rPr>
        <w:t>系统应具备数据重传和确认机制，确保报警、故障等关键信息的最终送达成功率为100%。在连续24小时测试中，常规状态数据通信的成功率不应低于99%。</w:t>
      </w:r>
    </w:p>
    <w:p w14:paraId="72D7CCAD">
      <w:pPr>
        <w:spacing w:before="156" w:beforeLines="50" w:after="156" w:afterLines="50" w:line="360" w:lineRule="auto"/>
        <w:ind w:firstLine="480" w:firstLineChars="200"/>
        <w:jc w:val="left"/>
        <w:rPr>
          <w:rFonts w:cs="Times New Roman"/>
          <w:sz w:val="24"/>
          <w:szCs w:val="24"/>
        </w:rPr>
      </w:pPr>
      <w:r>
        <w:rPr>
          <w:rFonts w:cs="Times New Roman"/>
          <w:sz w:val="24"/>
          <w:szCs w:val="24"/>
        </w:rPr>
        <w:t>8.1.5 检测仪器应经过校准，精度符合检测要求，检测人员应具备相关专业资质。</w:t>
      </w:r>
    </w:p>
    <w:p w14:paraId="4A01BDE0">
      <w:pPr>
        <w:spacing w:before="156" w:beforeLines="50" w:after="156" w:afterLines="50" w:line="360" w:lineRule="auto"/>
        <w:ind w:firstLine="602" w:firstLineChars="200"/>
        <w:jc w:val="left"/>
        <w:outlineLvl w:val="1"/>
        <w:rPr>
          <w:rFonts w:cs="Times New Roman"/>
        </w:rPr>
      </w:pPr>
      <w:bookmarkStart w:id="82" w:name="_Toc4392"/>
      <w:bookmarkStart w:id="83" w:name="heading_57"/>
      <w:r>
        <w:rPr>
          <w:rFonts w:cs="Times New Roman"/>
          <w:b/>
          <w:sz w:val="30"/>
        </w:rPr>
        <w:t>8.2 验收标准与流程</w:t>
      </w:r>
      <w:bookmarkEnd w:id="82"/>
      <w:bookmarkEnd w:id="83"/>
    </w:p>
    <w:p w14:paraId="35482108">
      <w:pPr>
        <w:spacing w:before="156" w:beforeLines="50" w:after="156" w:afterLines="50" w:line="360" w:lineRule="auto"/>
        <w:ind w:firstLine="480" w:firstLineChars="200"/>
        <w:jc w:val="left"/>
        <w:rPr>
          <w:rFonts w:cs="Times New Roman"/>
          <w:sz w:val="24"/>
          <w:szCs w:val="24"/>
        </w:rPr>
      </w:pPr>
      <w:r>
        <w:rPr>
          <w:rFonts w:cs="Times New Roman"/>
          <w:sz w:val="24"/>
          <w:szCs w:val="24"/>
        </w:rPr>
        <w:t>8.2.1 验收应在系统调试合格、试运行正常后进行，验收资料包括设计文件、施工记录、设备合格证书、检测报告、调试记录等。</w:t>
      </w:r>
    </w:p>
    <w:p w14:paraId="20A1E2F2">
      <w:pPr>
        <w:spacing w:before="156" w:beforeLines="50" w:after="156" w:afterLines="50" w:line="360" w:lineRule="auto"/>
        <w:ind w:firstLine="480" w:firstLineChars="200"/>
        <w:jc w:val="left"/>
        <w:rPr>
          <w:rFonts w:cs="Times New Roman"/>
          <w:sz w:val="24"/>
          <w:szCs w:val="24"/>
        </w:rPr>
      </w:pPr>
      <w:r>
        <w:rPr>
          <w:rFonts w:cs="Times New Roman"/>
          <w:sz w:val="24"/>
          <w:szCs w:val="24"/>
        </w:rPr>
        <w:t>8.2.2 验收分为资料审查和现场验收：资料审查应确认资料齐全、规范；现场验收应抽查设备安装质量、测试系统功能，抽查比例不低于设备总数的30%。</w:t>
      </w:r>
    </w:p>
    <w:p w14:paraId="2433F4F2">
      <w:pPr>
        <w:spacing w:before="156" w:beforeLines="50" w:after="156" w:afterLines="50" w:line="360" w:lineRule="auto"/>
        <w:ind w:firstLine="480" w:firstLineChars="200"/>
        <w:jc w:val="left"/>
        <w:rPr>
          <w:rFonts w:cs="Times New Roman"/>
          <w:sz w:val="24"/>
          <w:szCs w:val="24"/>
        </w:rPr>
      </w:pPr>
      <w:r>
        <w:rPr>
          <w:rFonts w:cs="Times New Roman"/>
          <w:sz w:val="24"/>
          <w:szCs w:val="24"/>
        </w:rPr>
        <w:t>8.2.3 所有检测项目均符合本标准要求，且抽查设备无不合格项的，判定为验收合格；存在不合格项的，应限期整改后重新验收。</w:t>
      </w:r>
    </w:p>
    <w:p w14:paraId="79FF7EB3">
      <w:pPr>
        <w:spacing w:before="156" w:beforeLines="50" w:after="156" w:afterLines="50" w:line="360" w:lineRule="auto"/>
        <w:ind w:firstLine="480" w:firstLineChars="200"/>
        <w:jc w:val="left"/>
        <w:rPr>
          <w:rFonts w:cs="Times New Roman"/>
          <w:sz w:val="24"/>
          <w:szCs w:val="24"/>
        </w:rPr>
      </w:pPr>
      <w:r>
        <w:rPr>
          <w:rFonts w:cs="Times New Roman"/>
          <w:sz w:val="24"/>
          <w:szCs w:val="24"/>
        </w:rPr>
        <w:t>8.2.4 验收合格后，应签署验收报告，明确验收结论、验收日期、参与单位及人员等信息。</w:t>
      </w:r>
    </w:p>
    <w:p w14:paraId="443349AD">
      <w:pPr>
        <w:pStyle w:val="4"/>
        <w:keepNext w:val="0"/>
        <w:keepLines w:val="0"/>
        <w:numPr>
          <w:ilvl w:val="2"/>
          <w:numId w:val="0"/>
        </w:numPr>
        <w:spacing w:before="156" w:beforeLines="50" w:after="156" w:afterLines="50" w:line="360" w:lineRule="auto"/>
        <w:rPr>
          <w:sz w:val="24"/>
          <w:szCs w:val="24"/>
        </w:rPr>
      </w:pPr>
    </w:p>
    <w:bookmarkEnd w:id="79"/>
    <w:bookmarkEnd w:id="80"/>
    <w:p w14:paraId="726FC660">
      <w:pPr>
        <w:pStyle w:val="2"/>
        <w:spacing w:before="156" w:beforeLines="50" w:after="156" w:afterLines="50" w:line="360" w:lineRule="auto"/>
        <w:jc w:val="center"/>
        <w:sectPr>
          <w:pgSz w:w="11906" w:h="16838"/>
          <w:pgMar w:top="1440" w:right="1418" w:bottom="1440" w:left="1559" w:header="851" w:footer="992" w:gutter="0"/>
          <w:cols w:space="720" w:num="1"/>
          <w:docGrid w:type="lines" w:linePitch="312" w:charSpace="0"/>
        </w:sectPr>
      </w:pPr>
    </w:p>
    <w:p w14:paraId="58B7379D">
      <w:pPr>
        <w:pStyle w:val="2"/>
        <w:spacing w:before="156" w:beforeLines="50" w:after="156" w:afterLines="50" w:line="360" w:lineRule="auto"/>
        <w:jc w:val="center"/>
        <w:rPr>
          <w:sz w:val="36"/>
          <w:szCs w:val="36"/>
        </w:rPr>
      </w:pPr>
      <w:bookmarkStart w:id="84" w:name="_Toc216685945"/>
      <w:bookmarkStart w:id="85" w:name="_Toc207"/>
      <w:r>
        <w:rPr>
          <w:rFonts w:hint="eastAsia"/>
          <w:sz w:val="36"/>
          <w:szCs w:val="36"/>
        </w:rPr>
        <w:t>9运营与维护</w:t>
      </w:r>
      <w:bookmarkEnd w:id="84"/>
      <w:bookmarkEnd w:id="85"/>
    </w:p>
    <w:p w14:paraId="3786DE54">
      <w:pPr>
        <w:spacing w:before="156" w:beforeLines="50" w:after="156" w:afterLines="50" w:line="360" w:lineRule="auto"/>
        <w:ind w:firstLine="602" w:firstLineChars="200"/>
        <w:jc w:val="left"/>
        <w:outlineLvl w:val="1"/>
        <w:rPr>
          <w:rFonts w:cs="Times New Roman"/>
        </w:rPr>
      </w:pPr>
      <w:bookmarkStart w:id="86" w:name="_Toc26070"/>
      <w:bookmarkStart w:id="87" w:name="heading_59"/>
      <w:bookmarkStart w:id="88" w:name="_Toc175759299"/>
      <w:bookmarkStart w:id="89" w:name="_Toc164956224"/>
      <w:r>
        <w:rPr>
          <w:rFonts w:cs="Times New Roman"/>
          <w:b/>
          <w:sz w:val="30"/>
        </w:rPr>
        <w:t>9.1 日常运营</w:t>
      </w:r>
      <w:bookmarkEnd w:id="86"/>
      <w:bookmarkEnd w:id="87"/>
    </w:p>
    <w:p w14:paraId="497FAE40">
      <w:pPr>
        <w:spacing w:before="156" w:beforeLines="50" w:after="156" w:afterLines="50" w:line="360" w:lineRule="auto"/>
        <w:ind w:firstLine="480" w:firstLineChars="200"/>
        <w:jc w:val="left"/>
        <w:rPr>
          <w:rFonts w:cs="Times New Roman"/>
          <w:sz w:val="24"/>
          <w:szCs w:val="24"/>
        </w:rPr>
      </w:pPr>
      <w:r>
        <w:rPr>
          <w:rFonts w:cs="Times New Roman"/>
          <w:sz w:val="24"/>
          <w:szCs w:val="24"/>
        </w:rPr>
        <w:t>9.1.1 物业服务企业应安排专人负责系统日常运营管理，实时监控系统运行状态，及时处理报警信息，确保报警响应时间不超过15分钟。</w:t>
      </w:r>
    </w:p>
    <w:p w14:paraId="10841FC5">
      <w:pPr>
        <w:spacing w:before="156" w:beforeLines="50" w:after="156" w:afterLines="50" w:line="360" w:lineRule="auto"/>
        <w:ind w:firstLine="480" w:firstLineChars="200"/>
        <w:jc w:val="left"/>
        <w:rPr>
          <w:rFonts w:cs="Times New Roman"/>
          <w:sz w:val="24"/>
          <w:szCs w:val="24"/>
        </w:rPr>
      </w:pPr>
      <w:r>
        <w:rPr>
          <w:rFonts w:cs="Times New Roman"/>
          <w:sz w:val="24"/>
          <w:szCs w:val="24"/>
        </w:rPr>
        <w:t>9.1.</w:t>
      </w:r>
      <w:r>
        <w:rPr>
          <w:rFonts w:hint="eastAsia" w:cs="Times New Roman"/>
          <w:sz w:val="24"/>
          <w:szCs w:val="24"/>
        </w:rPr>
        <w:t>3</w:t>
      </w:r>
      <w:r>
        <w:rPr>
          <w:rFonts w:cs="Times New Roman"/>
          <w:sz w:val="24"/>
          <w:szCs w:val="24"/>
        </w:rPr>
        <w:t xml:space="preserve"> 定期备份系统数据，备份周期不超过7天，备份数据应存储在安全位置，防止数据丢失。</w:t>
      </w:r>
    </w:p>
    <w:p w14:paraId="68C8E51A">
      <w:pPr>
        <w:spacing w:before="156" w:beforeLines="50" w:after="156" w:afterLines="50" w:line="360" w:lineRule="auto"/>
        <w:ind w:firstLine="480" w:firstLineChars="200"/>
        <w:jc w:val="left"/>
        <w:rPr>
          <w:rFonts w:cs="Times New Roman"/>
          <w:sz w:val="24"/>
          <w:szCs w:val="24"/>
        </w:rPr>
      </w:pPr>
      <w:r>
        <w:rPr>
          <w:rFonts w:cs="Times New Roman"/>
          <w:sz w:val="24"/>
          <w:szCs w:val="24"/>
        </w:rPr>
        <w:t>9.1.</w:t>
      </w:r>
      <w:r>
        <w:rPr>
          <w:rFonts w:hint="eastAsia" w:cs="Times New Roman"/>
          <w:sz w:val="24"/>
          <w:szCs w:val="24"/>
        </w:rPr>
        <w:t>4</w:t>
      </w:r>
      <w:r>
        <w:rPr>
          <w:rFonts w:cs="Times New Roman"/>
          <w:sz w:val="24"/>
          <w:szCs w:val="24"/>
        </w:rPr>
        <w:t xml:space="preserve"> 建立用户反馈机制，及时响应业主关于系统使用、故障报修等诉求，处理时限不超过24小时。</w:t>
      </w:r>
    </w:p>
    <w:p w14:paraId="6363A604">
      <w:pPr>
        <w:spacing w:before="156" w:beforeLines="50" w:after="156" w:afterLines="50" w:line="360" w:lineRule="auto"/>
        <w:ind w:firstLine="602" w:firstLineChars="200"/>
        <w:jc w:val="left"/>
        <w:outlineLvl w:val="1"/>
        <w:rPr>
          <w:rFonts w:cs="Times New Roman"/>
        </w:rPr>
      </w:pPr>
      <w:bookmarkStart w:id="90" w:name="_Toc11454"/>
      <w:bookmarkStart w:id="91" w:name="heading_60"/>
      <w:r>
        <w:rPr>
          <w:rFonts w:cs="Times New Roman"/>
          <w:b/>
          <w:sz w:val="30"/>
        </w:rPr>
        <w:t>9.2 定期维护</w:t>
      </w:r>
      <w:bookmarkEnd w:id="90"/>
      <w:bookmarkEnd w:id="91"/>
    </w:p>
    <w:p w14:paraId="263057F7">
      <w:pPr>
        <w:spacing w:before="156" w:beforeLines="50" w:after="156" w:afterLines="50" w:line="360" w:lineRule="auto"/>
        <w:ind w:firstLine="480" w:firstLineChars="200"/>
        <w:jc w:val="left"/>
        <w:rPr>
          <w:rFonts w:cs="Times New Roman"/>
          <w:sz w:val="24"/>
          <w:szCs w:val="24"/>
        </w:rPr>
      </w:pPr>
      <w:r>
        <w:rPr>
          <w:rFonts w:cs="Times New Roman"/>
          <w:sz w:val="24"/>
          <w:szCs w:val="24"/>
        </w:rPr>
        <w:t>9.2.1 维护周期：感知设备和执行设备应每6个月进行一次常规维护；系统平台应每3个月进行一次安全检测和功能优化；备用电源应每年进行一次充放电测试。</w:t>
      </w:r>
    </w:p>
    <w:p w14:paraId="430E459E">
      <w:pPr>
        <w:spacing w:before="156" w:beforeLines="50" w:after="156" w:afterLines="50" w:line="360" w:lineRule="auto"/>
        <w:ind w:firstLine="480" w:firstLineChars="200"/>
        <w:jc w:val="left"/>
        <w:rPr>
          <w:rFonts w:cs="Times New Roman"/>
          <w:sz w:val="24"/>
          <w:szCs w:val="24"/>
        </w:rPr>
      </w:pPr>
      <w:r>
        <w:rPr>
          <w:rFonts w:cs="Times New Roman"/>
          <w:sz w:val="24"/>
          <w:szCs w:val="24"/>
        </w:rPr>
        <w:t>9.2.2 维护内容：清洁设备表面灰尘、检查设备安装牢固性、测试设备功能、校准感知设备精度、检查网络连接状态、更新系统软件等。</w:t>
      </w:r>
    </w:p>
    <w:p w14:paraId="748E450C">
      <w:pPr>
        <w:spacing w:before="156" w:beforeLines="50" w:after="156" w:afterLines="50" w:line="360" w:lineRule="auto"/>
        <w:ind w:firstLine="480" w:firstLineChars="200"/>
        <w:jc w:val="left"/>
        <w:rPr>
          <w:rFonts w:cs="Times New Roman"/>
          <w:sz w:val="24"/>
          <w:szCs w:val="24"/>
        </w:rPr>
      </w:pPr>
      <w:r>
        <w:rPr>
          <w:rFonts w:cs="Times New Roman"/>
          <w:sz w:val="24"/>
          <w:szCs w:val="24"/>
        </w:rPr>
        <w:t>9.2.3 维护记录应详细记录维护时间、维护内容、维护人员、设备状态、发现问题及处理结果等信息，建立维护档案。</w:t>
      </w:r>
    </w:p>
    <w:p w14:paraId="6985DEAA">
      <w:pPr>
        <w:spacing w:before="156" w:beforeLines="50" w:after="156" w:afterLines="50" w:line="360" w:lineRule="auto"/>
        <w:ind w:firstLine="602" w:firstLineChars="200"/>
        <w:jc w:val="left"/>
        <w:outlineLvl w:val="1"/>
        <w:rPr>
          <w:rFonts w:cs="Times New Roman"/>
        </w:rPr>
      </w:pPr>
      <w:bookmarkStart w:id="92" w:name="heading_61"/>
      <w:bookmarkStart w:id="93" w:name="_Toc63"/>
      <w:r>
        <w:rPr>
          <w:rFonts w:cs="Times New Roman"/>
          <w:b/>
          <w:sz w:val="30"/>
        </w:rPr>
        <w:t>9.3 故障处理</w:t>
      </w:r>
      <w:bookmarkEnd w:id="92"/>
      <w:bookmarkEnd w:id="93"/>
    </w:p>
    <w:p w14:paraId="63094B1E">
      <w:pPr>
        <w:spacing w:before="156" w:beforeLines="50" w:after="156" w:afterLines="50" w:line="360" w:lineRule="auto"/>
        <w:ind w:firstLine="480" w:firstLineChars="200"/>
        <w:jc w:val="left"/>
        <w:rPr>
          <w:rFonts w:cs="Times New Roman"/>
          <w:sz w:val="24"/>
          <w:szCs w:val="24"/>
        </w:rPr>
      </w:pPr>
      <w:r>
        <w:rPr>
          <w:rFonts w:cs="Times New Roman"/>
          <w:sz w:val="24"/>
          <w:szCs w:val="24"/>
        </w:rPr>
        <w:t>9.3.1 建立故障分级处理机制：一级故障（如系统瘫痪、核心设备失效）应在2小时内响应，24小时内修复；二级故障（如个别设备故障、数据传输异常）应在4小时内响应，48小时内修复；三级故障（如界面卡顿、非核心功能异常）应在8小时内响应，72小时内修复。</w:t>
      </w:r>
    </w:p>
    <w:p w14:paraId="75A20D69">
      <w:pPr>
        <w:spacing w:before="156" w:beforeLines="50" w:after="156" w:afterLines="50" w:line="360" w:lineRule="auto"/>
        <w:ind w:firstLine="480" w:firstLineChars="200"/>
        <w:jc w:val="left"/>
        <w:rPr>
          <w:rFonts w:cs="Times New Roman"/>
          <w:sz w:val="24"/>
          <w:szCs w:val="24"/>
        </w:rPr>
      </w:pPr>
      <w:r>
        <w:rPr>
          <w:rFonts w:cs="Times New Roman"/>
          <w:sz w:val="24"/>
          <w:szCs w:val="24"/>
        </w:rPr>
        <w:t>9.3.2 故障排查应遵循“先易后难、先硬件后软件”的原则，排查过程中应避免影响其他设备正常运行。</w:t>
      </w:r>
    </w:p>
    <w:p w14:paraId="5628D638">
      <w:pPr>
        <w:spacing w:before="156" w:beforeLines="50" w:after="156" w:afterLines="50" w:line="360" w:lineRule="auto"/>
        <w:ind w:firstLine="480" w:firstLineChars="200"/>
        <w:jc w:val="left"/>
        <w:rPr>
          <w:rFonts w:cs="Times New Roman"/>
          <w:sz w:val="24"/>
          <w:szCs w:val="24"/>
        </w:rPr>
      </w:pPr>
      <w:r>
        <w:rPr>
          <w:rFonts w:cs="Times New Roman"/>
          <w:sz w:val="24"/>
          <w:szCs w:val="24"/>
        </w:rPr>
        <w:t>9.3.3 故障修复后，应进行功能测试，确保设备和系统恢复正常，并记录故障原因、处理过程、预防措施等信息。</w:t>
      </w:r>
    </w:p>
    <w:p w14:paraId="0D9CFFC8">
      <w:pPr>
        <w:spacing w:before="156" w:beforeLines="50" w:after="156" w:afterLines="50" w:line="360" w:lineRule="auto"/>
        <w:jc w:val="center"/>
        <w:outlineLvl w:val="1"/>
        <w:rPr>
          <w:rFonts w:cs="Times New Roman"/>
          <w:b/>
          <w:sz w:val="32"/>
        </w:rPr>
      </w:pPr>
      <w:bookmarkStart w:id="94" w:name="heading_62"/>
      <w:bookmarkStart w:id="95" w:name="_Toc11903"/>
      <w:r>
        <w:rPr>
          <w:rFonts w:cs="Times New Roman"/>
          <w:b/>
          <w:sz w:val="32"/>
        </w:rPr>
        <w:t>附录A 典型户型设备配置示例（资料性）</w:t>
      </w:r>
      <w:bookmarkEnd w:id="94"/>
      <w:bookmarkEnd w:id="95"/>
    </w:p>
    <w:p w14:paraId="5D700E80">
      <w:pPr>
        <w:spacing w:before="156" w:beforeLines="50" w:after="156" w:afterLines="50" w:line="360" w:lineRule="auto"/>
        <w:ind w:firstLine="480" w:firstLineChars="200"/>
        <w:jc w:val="left"/>
        <w:rPr>
          <w:rFonts w:cs="Times New Roman"/>
          <w:sz w:val="24"/>
          <w:szCs w:val="24"/>
        </w:rPr>
      </w:pPr>
      <w:r>
        <w:rPr>
          <w:rFonts w:hint="eastAsia" w:cs="Times New Roman"/>
          <w:sz w:val="24"/>
          <w:szCs w:val="24"/>
        </w:rPr>
        <w:t>A.1设计阶段对于各户型智能安全配电产品的配置，需在客户调研的基础上，依据不同产品业态和类型，遵循“确保安全、按需配置”的原则，进行高效配置。</w:t>
      </w:r>
    </w:p>
    <w:p w14:paraId="0B267992">
      <w:pPr>
        <w:spacing w:before="156" w:beforeLines="50" w:after="156" w:afterLines="50" w:line="360" w:lineRule="auto"/>
        <w:ind w:firstLine="480" w:firstLineChars="200"/>
        <w:jc w:val="left"/>
        <w:rPr>
          <w:rFonts w:cs="Times New Roman"/>
          <w:sz w:val="24"/>
          <w:szCs w:val="24"/>
        </w:rPr>
      </w:pPr>
      <w:r>
        <w:rPr>
          <w:rFonts w:hint="eastAsia" w:cs="Times New Roman"/>
          <w:sz w:val="24"/>
          <w:szCs w:val="24"/>
        </w:rPr>
        <w:t>A.2智能安全配电产品户内配置的产品类别及配置数量，可随行业发展，对产品性能提升进行合理优化。本附录为基本类型的推荐配置。</w:t>
      </w:r>
    </w:p>
    <w:p w14:paraId="7911AF5C">
      <w:pPr>
        <w:spacing w:before="320" w:after="120"/>
        <w:jc w:val="center"/>
        <w:rPr>
          <w:rFonts w:ascii="宋体" w:hAnsi="宋体" w:cs="宋体"/>
          <w:bCs/>
          <w:sz w:val="24"/>
          <w:szCs w:val="24"/>
        </w:rPr>
      </w:pPr>
      <w:r>
        <w:rPr>
          <w:rFonts w:hint="eastAsia" w:ascii="宋体" w:hAnsi="宋体" w:cs="宋体"/>
          <w:b/>
          <w:sz w:val="24"/>
          <w:szCs w:val="24"/>
        </w:rPr>
        <w:t>住宅项目典型户型设备推荐配置表</w:t>
      </w:r>
    </w:p>
    <w:tbl>
      <w:tblPr>
        <w:tblStyle w:val="10"/>
        <w:tblW w:w="11258" w:type="dxa"/>
        <w:jc w:val="center"/>
        <w:tblLayout w:type="autofit"/>
        <w:tblCellMar>
          <w:top w:w="0" w:type="dxa"/>
          <w:left w:w="108" w:type="dxa"/>
          <w:bottom w:w="0" w:type="dxa"/>
          <w:right w:w="108" w:type="dxa"/>
        </w:tblCellMar>
      </w:tblPr>
      <w:tblGrid>
        <w:gridCol w:w="960"/>
        <w:gridCol w:w="1173"/>
        <w:gridCol w:w="1652"/>
        <w:gridCol w:w="1399"/>
        <w:gridCol w:w="1484"/>
        <w:gridCol w:w="1497"/>
        <w:gridCol w:w="1949"/>
        <w:gridCol w:w="1144"/>
      </w:tblGrid>
      <w:tr w14:paraId="368553EE">
        <w:tblPrEx>
          <w:tblCellMar>
            <w:top w:w="0" w:type="dxa"/>
            <w:left w:w="108" w:type="dxa"/>
            <w:bottom w:w="0" w:type="dxa"/>
            <w:right w:w="108" w:type="dxa"/>
          </w:tblCellMar>
        </w:tblPrEx>
        <w:trPr>
          <w:trHeight w:val="468"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noWrap w:val="0"/>
            <w:vAlign w:val="center"/>
          </w:tcPr>
          <w:p w14:paraId="0FDEFDF2">
            <w:pPr>
              <w:widowControl/>
              <w:jc w:val="center"/>
              <w:textAlignment w:val="center"/>
              <w:rPr>
                <w:rFonts w:ascii="宋体" w:hAnsi="宋体" w:cs="宋体"/>
                <w:color w:val="000000"/>
                <w:sz w:val="22"/>
              </w:rPr>
            </w:pPr>
            <w:r>
              <w:rPr>
                <w:rFonts w:hint="eastAsia" w:ascii="宋体" w:hAnsi="宋体" w:cs="宋体"/>
                <w:color w:val="000000"/>
                <w:sz w:val="22"/>
                <w:lang w:bidi="ar"/>
              </w:rPr>
              <w:t>户型</w:t>
            </w:r>
          </w:p>
        </w:tc>
        <w:tc>
          <w:tcPr>
            <w:tcW w:w="1173" w:type="dxa"/>
            <w:vMerge w:val="restart"/>
            <w:tcBorders>
              <w:top w:val="single" w:color="000000" w:sz="8" w:space="0"/>
              <w:left w:val="single" w:color="000000" w:sz="8" w:space="0"/>
              <w:bottom w:val="single" w:color="000000" w:sz="8" w:space="0"/>
              <w:right w:val="single" w:color="000000" w:sz="8" w:space="0"/>
            </w:tcBorders>
            <w:noWrap w:val="0"/>
            <w:vAlign w:val="center"/>
          </w:tcPr>
          <w:p w14:paraId="45EC229A">
            <w:pPr>
              <w:widowControl/>
              <w:jc w:val="center"/>
              <w:textAlignment w:val="center"/>
              <w:rPr>
                <w:rFonts w:ascii="宋体" w:hAnsi="宋体" w:cs="宋体"/>
                <w:color w:val="000000"/>
                <w:sz w:val="22"/>
              </w:rPr>
            </w:pPr>
            <w:r>
              <w:rPr>
                <w:rFonts w:hint="eastAsia" w:ascii="宋体" w:hAnsi="宋体" w:cs="宋体"/>
                <w:color w:val="000000"/>
                <w:sz w:val="22"/>
                <w:lang w:bidi="ar"/>
              </w:rPr>
              <w:t>建筑面积（㎡）</w:t>
            </w:r>
          </w:p>
        </w:tc>
        <w:tc>
          <w:tcPr>
            <w:tcW w:w="3051" w:type="dxa"/>
            <w:gridSpan w:val="2"/>
            <w:tcBorders>
              <w:top w:val="single" w:color="000000" w:sz="8" w:space="0"/>
              <w:left w:val="single" w:color="000000" w:sz="8" w:space="0"/>
              <w:bottom w:val="single" w:color="000000" w:sz="8" w:space="0"/>
              <w:right w:val="single" w:color="000000" w:sz="8" w:space="0"/>
            </w:tcBorders>
            <w:noWrap w:val="0"/>
            <w:vAlign w:val="center"/>
          </w:tcPr>
          <w:p w14:paraId="687783D2">
            <w:pPr>
              <w:widowControl/>
              <w:jc w:val="center"/>
              <w:textAlignment w:val="center"/>
              <w:rPr>
                <w:rFonts w:ascii="宋体" w:hAnsi="宋体" w:cs="宋体"/>
                <w:color w:val="000000"/>
                <w:sz w:val="22"/>
              </w:rPr>
            </w:pPr>
            <w:r>
              <w:rPr>
                <w:rFonts w:hint="eastAsia" w:ascii="宋体" w:hAnsi="宋体" w:cs="宋体"/>
                <w:color w:val="000000"/>
                <w:sz w:val="22"/>
                <w:lang w:bidi="ar"/>
              </w:rPr>
              <w:t>电气安全感知设备</w:t>
            </w:r>
          </w:p>
        </w:tc>
        <w:tc>
          <w:tcPr>
            <w:tcW w:w="2981" w:type="dxa"/>
            <w:gridSpan w:val="2"/>
            <w:tcBorders>
              <w:top w:val="single" w:color="000000" w:sz="8" w:space="0"/>
              <w:left w:val="single" w:color="000000" w:sz="8" w:space="0"/>
              <w:bottom w:val="single" w:color="000000" w:sz="8" w:space="0"/>
              <w:right w:val="single" w:color="000000" w:sz="8" w:space="0"/>
            </w:tcBorders>
            <w:noWrap w:val="0"/>
            <w:vAlign w:val="center"/>
          </w:tcPr>
          <w:p w14:paraId="1D1D50C9">
            <w:pPr>
              <w:widowControl/>
              <w:jc w:val="center"/>
              <w:textAlignment w:val="center"/>
              <w:rPr>
                <w:rFonts w:ascii="宋体" w:hAnsi="宋体" w:cs="宋体"/>
                <w:color w:val="000000"/>
                <w:sz w:val="22"/>
              </w:rPr>
            </w:pPr>
            <w:r>
              <w:rPr>
                <w:rFonts w:hint="eastAsia" w:ascii="宋体" w:hAnsi="宋体" w:cs="宋体"/>
                <w:color w:val="000000"/>
                <w:sz w:val="22"/>
                <w:lang w:bidi="ar"/>
              </w:rPr>
              <w:t>环境安全感知设备</w:t>
            </w:r>
          </w:p>
        </w:tc>
        <w:tc>
          <w:tcPr>
            <w:tcW w:w="3093" w:type="dxa"/>
            <w:gridSpan w:val="2"/>
            <w:tcBorders>
              <w:top w:val="single" w:color="000000" w:sz="8" w:space="0"/>
              <w:left w:val="single" w:color="000000" w:sz="8" w:space="0"/>
              <w:bottom w:val="single" w:color="000000" w:sz="8" w:space="0"/>
              <w:right w:val="single" w:color="000000" w:sz="8" w:space="0"/>
            </w:tcBorders>
            <w:noWrap w:val="0"/>
            <w:vAlign w:val="center"/>
          </w:tcPr>
          <w:p w14:paraId="001485F4">
            <w:pPr>
              <w:widowControl/>
              <w:jc w:val="center"/>
              <w:textAlignment w:val="center"/>
              <w:rPr>
                <w:rFonts w:ascii="宋体" w:hAnsi="宋体" w:cs="宋体"/>
                <w:color w:val="000000"/>
                <w:sz w:val="22"/>
              </w:rPr>
            </w:pPr>
            <w:r>
              <w:rPr>
                <w:rFonts w:hint="eastAsia" w:ascii="宋体" w:hAnsi="宋体" w:cs="宋体"/>
                <w:color w:val="000000"/>
                <w:sz w:val="22"/>
                <w:lang w:bidi="ar"/>
              </w:rPr>
              <w:t>执行设备</w:t>
            </w:r>
          </w:p>
        </w:tc>
      </w:tr>
      <w:tr w14:paraId="310C29CA">
        <w:tblPrEx>
          <w:tblCellMar>
            <w:top w:w="0" w:type="dxa"/>
            <w:left w:w="108" w:type="dxa"/>
            <w:bottom w:w="0" w:type="dxa"/>
            <w:right w:w="108" w:type="dxa"/>
          </w:tblCellMar>
        </w:tblPrEx>
        <w:trPr>
          <w:trHeight w:val="58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192B65D">
            <w:pPr>
              <w:jc w:val="center"/>
              <w:rPr>
                <w:rFonts w:ascii="宋体" w:hAnsi="宋体" w:cs="宋体"/>
                <w:color w:val="000000"/>
                <w:sz w:val="22"/>
              </w:rPr>
            </w:pPr>
          </w:p>
        </w:tc>
        <w:tc>
          <w:tcPr>
            <w:tcW w:w="1173"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33EE67">
            <w:pPr>
              <w:jc w:val="center"/>
              <w:rPr>
                <w:rFonts w:ascii="宋体" w:hAnsi="宋体" w:cs="宋体"/>
                <w:color w:val="000000"/>
                <w:sz w:val="22"/>
              </w:rPr>
            </w:pPr>
          </w:p>
        </w:tc>
        <w:tc>
          <w:tcPr>
            <w:tcW w:w="1652" w:type="dxa"/>
            <w:tcBorders>
              <w:top w:val="single" w:color="000000" w:sz="8" w:space="0"/>
              <w:left w:val="single" w:color="000000" w:sz="8" w:space="0"/>
              <w:bottom w:val="single" w:color="000000" w:sz="8" w:space="0"/>
              <w:right w:val="single" w:color="000000" w:sz="8" w:space="0"/>
            </w:tcBorders>
            <w:noWrap w:val="0"/>
            <w:vAlign w:val="center"/>
          </w:tcPr>
          <w:p w14:paraId="2DEA3093">
            <w:pPr>
              <w:widowControl/>
              <w:jc w:val="center"/>
              <w:textAlignment w:val="center"/>
              <w:rPr>
                <w:rFonts w:ascii="宋体" w:hAnsi="宋体" w:cs="宋体"/>
                <w:color w:val="000000"/>
                <w:sz w:val="22"/>
              </w:rPr>
            </w:pPr>
            <w:r>
              <w:rPr>
                <w:rFonts w:hint="eastAsia" w:ascii="宋体" w:hAnsi="宋体" w:cs="宋体"/>
                <w:color w:val="000000"/>
                <w:sz w:val="22"/>
                <w:lang w:bidi="ar"/>
              </w:rPr>
              <w:t>设备名称</w:t>
            </w:r>
          </w:p>
        </w:tc>
        <w:tc>
          <w:tcPr>
            <w:tcW w:w="1399" w:type="dxa"/>
            <w:tcBorders>
              <w:top w:val="single" w:color="000000" w:sz="8" w:space="0"/>
              <w:left w:val="single" w:color="000000" w:sz="8" w:space="0"/>
              <w:bottom w:val="single" w:color="000000" w:sz="8" w:space="0"/>
              <w:right w:val="single" w:color="000000" w:sz="8" w:space="0"/>
            </w:tcBorders>
            <w:noWrap w:val="0"/>
            <w:vAlign w:val="center"/>
          </w:tcPr>
          <w:p w14:paraId="069DF73C">
            <w:pPr>
              <w:widowControl/>
              <w:jc w:val="center"/>
              <w:textAlignment w:val="center"/>
              <w:rPr>
                <w:rFonts w:ascii="宋体" w:hAnsi="宋体" w:cs="宋体"/>
                <w:color w:val="000000"/>
                <w:sz w:val="22"/>
              </w:rPr>
            </w:pPr>
            <w:r>
              <w:rPr>
                <w:rFonts w:hint="eastAsia" w:ascii="宋体" w:hAnsi="宋体" w:cs="宋体"/>
                <w:color w:val="000000"/>
                <w:sz w:val="22"/>
                <w:lang w:bidi="ar"/>
              </w:rPr>
              <w:t>推荐数量（个）</w:t>
            </w:r>
          </w:p>
        </w:tc>
        <w:tc>
          <w:tcPr>
            <w:tcW w:w="1484" w:type="dxa"/>
            <w:tcBorders>
              <w:top w:val="single" w:color="000000" w:sz="8" w:space="0"/>
              <w:left w:val="single" w:color="000000" w:sz="8" w:space="0"/>
              <w:bottom w:val="single" w:color="000000" w:sz="8" w:space="0"/>
              <w:right w:val="single" w:color="000000" w:sz="8" w:space="0"/>
            </w:tcBorders>
            <w:noWrap w:val="0"/>
            <w:vAlign w:val="center"/>
          </w:tcPr>
          <w:p w14:paraId="2BDF79EF">
            <w:pPr>
              <w:widowControl/>
              <w:jc w:val="center"/>
              <w:textAlignment w:val="center"/>
              <w:rPr>
                <w:rFonts w:ascii="宋体" w:hAnsi="宋体" w:cs="宋体"/>
                <w:color w:val="000000"/>
                <w:sz w:val="22"/>
              </w:rPr>
            </w:pPr>
            <w:r>
              <w:rPr>
                <w:rFonts w:hint="eastAsia" w:ascii="宋体" w:hAnsi="宋体" w:cs="宋体"/>
                <w:color w:val="000000"/>
                <w:sz w:val="22"/>
                <w:lang w:bidi="ar"/>
              </w:rPr>
              <w:t>设备名称</w:t>
            </w:r>
          </w:p>
        </w:tc>
        <w:tc>
          <w:tcPr>
            <w:tcW w:w="1497" w:type="dxa"/>
            <w:tcBorders>
              <w:top w:val="single" w:color="000000" w:sz="8" w:space="0"/>
              <w:left w:val="single" w:color="000000" w:sz="8" w:space="0"/>
              <w:bottom w:val="single" w:color="000000" w:sz="8" w:space="0"/>
              <w:right w:val="single" w:color="000000" w:sz="8" w:space="0"/>
            </w:tcBorders>
            <w:noWrap w:val="0"/>
            <w:vAlign w:val="center"/>
          </w:tcPr>
          <w:p w14:paraId="23CE9890">
            <w:pPr>
              <w:widowControl/>
              <w:jc w:val="center"/>
              <w:textAlignment w:val="center"/>
              <w:rPr>
                <w:rFonts w:ascii="宋体" w:hAnsi="宋体" w:cs="宋体"/>
                <w:color w:val="000000"/>
                <w:sz w:val="22"/>
              </w:rPr>
            </w:pPr>
            <w:r>
              <w:rPr>
                <w:rFonts w:hint="eastAsia" w:ascii="宋体" w:hAnsi="宋体" w:cs="宋体"/>
                <w:color w:val="000000"/>
                <w:sz w:val="22"/>
                <w:lang w:bidi="ar"/>
              </w:rPr>
              <w:t>推荐数量（个）</w:t>
            </w:r>
          </w:p>
        </w:tc>
        <w:tc>
          <w:tcPr>
            <w:tcW w:w="1949" w:type="dxa"/>
            <w:tcBorders>
              <w:top w:val="single" w:color="000000" w:sz="8" w:space="0"/>
              <w:left w:val="single" w:color="000000" w:sz="8" w:space="0"/>
              <w:bottom w:val="single" w:color="000000" w:sz="8" w:space="0"/>
              <w:right w:val="single" w:color="000000" w:sz="8" w:space="0"/>
            </w:tcBorders>
            <w:noWrap w:val="0"/>
            <w:vAlign w:val="center"/>
          </w:tcPr>
          <w:p w14:paraId="39F2C725">
            <w:pPr>
              <w:widowControl/>
              <w:jc w:val="center"/>
              <w:textAlignment w:val="center"/>
              <w:rPr>
                <w:rFonts w:ascii="宋体" w:hAnsi="宋体" w:cs="宋体"/>
                <w:color w:val="000000"/>
                <w:sz w:val="22"/>
              </w:rPr>
            </w:pPr>
            <w:r>
              <w:rPr>
                <w:rFonts w:hint="eastAsia" w:ascii="宋体" w:hAnsi="宋体" w:cs="宋体"/>
                <w:color w:val="000000"/>
                <w:sz w:val="22"/>
                <w:lang w:bidi="ar"/>
              </w:rPr>
              <w:t>设备名称</w:t>
            </w:r>
          </w:p>
        </w:tc>
        <w:tc>
          <w:tcPr>
            <w:tcW w:w="1144" w:type="dxa"/>
            <w:tcBorders>
              <w:top w:val="single" w:color="000000" w:sz="8" w:space="0"/>
              <w:left w:val="single" w:color="000000" w:sz="8" w:space="0"/>
              <w:bottom w:val="single" w:color="000000" w:sz="8" w:space="0"/>
              <w:right w:val="single" w:color="000000" w:sz="8" w:space="0"/>
            </w:tcBorders>
            <w:noWrap w:val="0"/>
            <w:vAlign w:val="center"/>
          </w:tcPr>
          <w:p w14:paraId="0340B7B2">
            <w:pPr>
              <w:widowControl/>
              <w:jc w:val="center"/>
              <w:textAlignment w:val="center"/>
              <w:rPr>
                <w:rFonts w:ascii="宋体" w:hAnsi="宋体" w:cs="宋体"/>
                <w:color w:val="000000"/>
                <w:sz w:val="22"/>
              </w:rPr>
            </w:pPr>
            <w:r>
              <w:rPr>
                <w:rFonts w:hint="eastAsia" w:ascii="宋体" w:hAnsi="宋体" w:cs="宋体"/>
                <w:color w:val="000000"/>
                <w:sz w:val="22"/>
                <w:lang w:bidi="ar"/>
              </w:rPr>
              <w:t>推荐数量（个）</w:t>
            </w:r>
          </w:p>
        </w:tc>
      </w:tr>
      <w:tr w14:paraId="0E8E489D">
        <w:tblPrEx>
          <w:tblCellMar>
            <w:top w:w="0" w:type="dxa"/>
            <w:left w:w="108" w:type="dxa"/>
            <w:bottom w:w="0" w:type="dxa"/>
            <w:right w:w="108" w:type="dxa"/>
          </w:tblCellMar>
        </w:tblPrEx>
        <w:trPr>
          <w:trHeight w:val="361"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noWrap w:val="0"/>
            <w:vAlign w:val="center"/>
          </w:tcPr>
          <w:p w14:paraId="541AD679">
            <w:pPr>
              <w:widowControl/>
              <w:jc w:val="center"/>
              <w:textAlignment w:val="center"/>
              <w:rPr>
                <w:rFonts w:ascii="宋体" w:hAnsi="宋体" w:cs="宋体"/>
                <w:color w:val="000000"/>
                <w:sz w:val="22"/>
              </w:rPr>
            </w:pPr>
            <w:r>
              <w:rPr>
                <w:rFonts w:hint="eastAsia" w:ascii="宋体" w:hAnsi="宋体" w:cs="宋体"/>
                <w:color w:val="000000"/>
                <w:sz w:val="22"/>
                <w:lang w:bidi="ar"/>
              </w:rPr>
              <w:t>两室一厅</w:t>
            </w:r>
          </w:p>
        </w:tc>
        <w:tc>
          <w:tcPr>
            <w:tcW w:w="1173" w:type="dxa"/>
            <w:vMerge w:val="restart"/>
            <w:tcBorders>
              <w:top w:val="single" w:color="000000" w:sz="8" w:space="0"/>
              <w:left w:val="single" w:color="000000" w:sz="8" w:space="0"/>
              <w:bottom w:val="single" w:color="000000" w:sz="8" w:space="0"/>
              <w:right w:val="single" w:color="000000" w:sz="8" w:space="0"/>
            </w:tcBorders>
            <w:noWrap w:val="0"/>
            <w:vAlign w:val="center"/>
          </w:tcPr>
          <w:p w14:paraId="52643CF4">
            <w:pPr>
              <w:widowControl/>
              <w:jc w:val="center"/>
              <w:textAlignment w:val="center"/>
              <w:rPr>
                <w:rFonts w:cs="Times New Roman"/>
                <w:color w:val="000000"/>
                <w:sz w:val="22"/>
              </w:rPr>
            </w:pPr>
            <w:r>
              <w:rPr>
                <w:rFonts w:cs="Times New Roman"/>
                <w:color w:val="000000"/>
                <w:sz w:val="22"/>
                <w:lang w:bidi="ar"/>
              </w:rPr>
              <w:t>80-100</w:t>
            </w:r>
          </w:p>
        </w:tc>
        <w:tc>
          <w:tcPr>
            <w:tcW w:w="1652" w:type="dxa"/>
            <w:tcBorders>
              <w:top w:val="single" w:color="000000" w:sz="8" w:space="0"/>
              <w:left w:val="single" w:color="000000" w:sz="8" w:space="0"/>
              <w:bottom w:val="single" w:color="000000" w:sz="8" w:space="0"/>
              <w:right w:val="single" w:color="000000" w:sz="8" w:space="0"/>
            </w:tcBorders>
            <w:noWrap w:val="0"/>
            <w:vAlign w:val="center"/>
          </w:tcPr>
          <w:p w14:paraId="589677DC">
            <w:pPr>
              <w:widowControl/>
              <w:jc w:val="center"/>
              <w:textAlignment w:val="center"/>
              <w:rPr>
                <w:rFonts w:ascii="宋体" w:hAnsi="宋体" w:cs="宋体"/>
                <w:color w:val="000000"/>
                <w:sz w:val="22"/>
              </w:rPr>
            </w:pPr>
            <w:r>
              <w:rPr>
                <w:rFonts w:hint="eastAsia" w:ascii="宋体" w:hAnsi="宋体" w:cs="宋体"/>
                <w:color w:val="000000"/>
                <w:sz w:val="22"/>
                <w:lang w:bidi="ar"/>
              </w:rPr>
              <w:t>智能空开</w:t>
            </w:r>
          </w:p>
        </w:tc>
        <w:tc>
          <w:tcPr>
            <w:tcW w:w="1399" w:type="dxa"/>
            <w:tcBorders>
              <w:top w:val="single" w:color="000000" w:sz="8" w:space="0"/>
              <w:left w:val="single" w:color="000000" w:sz="8" w:space="0"/>
              <w:bottom w:val="single" w:color="000000" w:sz="8" w:space="0"/>
              <w:right w:val="single" w:color="000000" w:sz="8" w:space="0"/>
            </w:tcBorders>
            <w:noWrap w:val="0"/>
            <w:vAlign w:val="center"/>
          </w:tcPr>
          <w:p w14:paraId="34B108F4">
            <w:pPr>
              <w:widowControl/>
              <w:jc w:val="center"/>
              <w:textAlignment w:val="center"/>
              <w:rPr>
                <w:rFonts w:ascii="宋体" w:hAnsi="宋体" w:cs="宋体"/>
                <w:color w:val="000000"/>
                <w:sz w:val="22"/>
              </w:rPr>
            </w:pPr>
            <w:r>
              <w:rPr>
                <w:rFonts w:hint="eastAsia" w:ascii="宋体" w:hAnsi="宋体" w:cs="宋体"/>
                <w:color w:val="000000"/>
                <w:sz w:val="22"/>
                <w:lang w:bidi="ar"/>
              </w:rPr>
              <w:t>4-6</w:t>
            </w:r>
          </w:p>
        </w:tc>
        <w:tc>
          <w:tcPr>
            <w:tcW w:w="1484" w:type="dxa"/>
            <w:tcBorders>
              <w:top w:val="single" w:color="000000" w:sz="8" w:space="0"/>
              <w:left w:val="single" w:color="000000" w:sz="8" w:space="0"/>
              <w:bottom w:val="single" w:color="000000" w:sz="8" w:space="0"/>
              <w:right w:val="single" w:color="000000" w:sz="8" w:space="0"/>
            </w:tcBorders>
            <w:noWrap w:val="0"/>
            <w:vAlign w:val="center"/>
          </w:tcPr>
          <w:p w14:paraId="11096C33">
            <w:pPr>
              <w:widowControl/>
              <w:jc w:val="center"/>
              <w:textAlignment w:val="center"/>
              <w:rPr>
                <w:rFonts w:ascii="宋体" w:hAnsi="宋体" w:cs="宋体"/>
                <w:color w:val="000000"/>
                <w:sz w:val="22"/>
              </w:rPr>
            </w:pPr>
            <w:r>
              <w:rPr>
                <w:rFonts w:hint="eastAsia" w:ascii="宋体" w:hAnsi="宋体" w:cs="宋体"/>
                <w:color w:val="000000"/>
                <w:sz w:val="22"/>
                <w:lang w:bidi="ar"/>
              </w:rPr>
              <w:t>燃气探测器</w:t>
            </w:r>
          </w:p>
        </w:tc>
        <w:tc>
          <w:tcPr>
            <w:tcW w:w="1497" w:type="dxa"/>
            <w:tcBorders>
              <w:top w:val="single" w:color="000000" w:sz="8" w:space="0"/>
              <w:left w:val="single" w:color="000000" w:sz="8" w:space="0"/>
              <w:bottom w:val="single" w:color="000000" w:sz="8" w:space="0"/>
              <w:right w:val="single" w:color="000000" w:sz="8" w:space="0"/>
            </w:tcBorders>
            <w:noWrap w:val="0"/>
            <w:vAlign w:val="center"/>
          </w:tcPr>
          <w:p w14:paraId="63F4CE0F">
            <w:pPr>
              <w:widowControl/>
              <w:jc w:val="center"/>
              <w:textAlignment w:val="center"/>
              <w:rPr>
                <w:rFonts w:ascii="宋体" w:hAnsi="宋体" w:cs="宋体"/>
                <w:color w:val="000000"/>
                <w:sz w:val="22"/>
              </w:rPr>
            </w:pPr>
            <w:r>
              <w:rPr>
                <w:rFonts w:hint="eastAsia" w:ascii="宋体" w:hAnsi="宋体" w:cs="宋体"/>
                <w:color w:val="000000"/>
                <w:sz w:val="22"/>
                <w:lang w:bidi="ar"/>
              </w:rPr>
              <w:t>1</w:t>
            </w:r>
          </w:p>
        </w:tc>
        <w:tc>
          <w:tcPr>
            <w:tcW w:w="1949" w:type="dxa"/>
            <w:tcBorders>
              <w:top w:val="single" w:color="000000" w:sz="8" w:space="0"/>
              <w:left w:val="single" w:color="000000" w:sz="8" w:space="0"/>
              <w:bottom w:val="single" w:color="000000" w:sz="8" w:space="0"/>
              <w:right w:val="single" w:color="000000" w:sz="8" w:space="0"/>
            </w:tcBorders>
            <w:noWrap w:val="0"/>
            <w:vAlign w:val="center"/>
          </w:tcPr>
          <w:p w14:paraId="777B9EF0">
            <w:pPr>
              <w:widowControl/>
              <w:jc w:val="center"/>
              <w:textAlignment w:val="center"/>
              <w:rPr>
                <w:rFonts w:ascii="宋体" w:hAnsi="宋体" w:cs="宋体"/>
                <w:color w:val="000000"/>
                <w:sz w:val="22"/>
              </w:rPr>
            </w:pPr>
            <w:r>
              <w:rPr>
                <w:rFonts w:hint="eastAsia" w:ascii="宋体" w:hAnsi="宋体" w:cs="宋体"/>
                <w:color w:val="000000"/>
                <w:sz w:val="22"/>
                <w:lang w:bidi="ar"/>
              </w:rPr>
              <w:t>紧急关阀器</w:t>
            </w:r>
          </w:p>
        </w:tc>
        <w:tc>
          <w:tcPr>
            <w:tcW w:w="1144" w:type="dxa"/>
            <w:tcBorders>
              <w:top w:val="single" w:color="000000" w:sz="8" w:space="0"/>
              <w:left w:val="single" w:color="000000" w:sz="8" w:space="0"/>
              <w:bottom w:val="single" w:color="000000" w:sz="8" w:space="0"/>
              <w:right w:val="single" w:color="000000" w:sz="8" w:space="0"/>
            </w:tcBorders>
            <w:noWrap w:val="0"/>
            <w:vAlign w:val="center"/>
          </w:tcPr>
          <w:p w14:paraId="6FBD99BE">
            <w:pPr>
              <w:widowControl/>
              <w:jc w:val="center"/>
              <w:textAlignment w:val="center"/>
              <w:rPr>
                <w:rFonts w:ascii="宋体" w:hAnsi="宋体" w:cs="宋体"/>
                <w:color w:val="000000"/>
                <w:sz w:val="22"/>
              </w:rPr>
            </w:pPr>
            <w:r>
              <w:rPr>
                <w:rFonts w:hint="eastAsia" w:ascii="宋体" w:hAnsi="宋体" w:cs="宋体"/>
                <w:color w:val="000000"/>
                <w:sz w:val="22"/>
                <w:lang w:bidi="ar"/>
              </w:rPr>
              <w:t>1</w:t>
            </w:r>
          </w:p>
        </w:tc>
      </w:tr>
      <w:tr w14:paraId="16A41266">
        <w:tblPrEx>
          <w:tblCellMar>
            <w:top w:w="0" w:type="dxa"/>
            <w:left w:w="108" w:type="dxa"/>
            <w:bottom w:w="0" w:type="dxa"/>
            <w:right w:w="108" w:type="dxa"/>
          </w:tblCellMar>
        </w:tblPrEx>
        <w:trPr>
          <w:trHeight w:val="361"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385FD4">
            <w:pPr>
              <w:jc w:val="center"/>
              <w:rPr>
                <w:rFonts w:ascii="宋体" w:hAnsi="宋体" w:cs="宋体"/>
                <w:color w:val="000000"/>
                <w:sz w:val="22"/>
              </w:rPr>
            </w:pPr>
          </w:p>
        </w:tc>
        <w:tc>
          <w:tcPr>
            <w:tcW w:w="1173" w:type="dxa"/>
            <w:vMerge w:val="continue"/>
            <w:tcBorders>
              <w:top w:val="single" w:color="000000" w:sz="8" w:space="0"/>
              <w:left w:val="single" w:color="000000" w:sz="8" w:space="0"/>
              <w:bottom w:val="single" w:color="000000" w:sz="8" w:space="0"/>
              <w:right w:val="single" w:color="000000" w:sz="8" w:space="0"/>
            </w:tcBorders>
            <w:noWrap w:val="0"/>
            <w:vAlign w:val="center"/>
          </w:tcPr>
          <w:p w14:paraId="7B0F2E16">
            <w:pPr>
              <w:jc w:val="center"/>
              <w:rPr>
                <w:rFonts w:cs="Times New Roman"/>
                <w:color w:val="000000"/>
                <w:sz w:val="22"/>
              </w:rPr>
            </w:pPr>
          </w:p>
        </w:tc>
        <w:tc>
          <w:tcPr>
            <w:tcW w:w="1652" w:type="dxa"/>
            <w:tcBorders>
              <w:top w:val="single" w:color="000000" w:sz="8" w:space="0"/>
              <w:left w:val="single" w:color="000000" w:sz="8" w:space="0"/>
              <w:bottom w:val="single" w:color="000000" w:sz="8" w:space="0"/>
              <w:right w:val="single" w:color="000000" w:sz="8" w:space="0"/>
            </w:tcBorders>
            <w:noWrap w:val="0"/>
            <w:vAlign w:val="center"/>
          </w:tcPr>
          <w:p w14:paraId="061EF7B9">
            <w:pPr>
              <w:widowControl/>
              <w:jc w:val="center"/>
              <w:textAlignment w:val="center"/>
              <w:rPr>
                <w:rFonts w:ascii="宋体" w:hAnsi="宋体" w:cs="宋体"/>
                <w:color w:val="000000"/>
                <w:sz w:val="22"/>
              </w:rPr>
            </w:pPr>
            <w:r>
              <w:rPr>
                <w:rFonts w:hint="eastAsia" w:ascii="宋体" w:hAnsi="宋体" w:cs="宋体"/>
                <w:color w:val="000000"/>
                <w:sz w:val="22"/>
                <w:lang w:bidi="ar"/>
              </w:rPr>
              <w:t>智能断路器</w:t>
            </w:r>
          </w:p>
        </w:tc>
        <w:tc>
          <w:tcPr>
            <w:tcW w:w="1399" w:type="dxa"/>
            <w:tcBorders>
              <w:top w:val="single" w:color="000000" w:sz="8" w:space="0"/>
              <w:left w:val="single" w:color="000000" w:sz="8" w:space="0"/>
              <w:bottom w:val="single" w:color="000000" w:sz="8" w:space="0"/>
              <w:right w:val="single" w:color="000000" w:sz="8" w:space="0"/>
            </w:tcBorders>
            <w:noWrap w:val="0"/>
            <w:vAlign w:val="center"/>
          </w:tcPr>
          <w:p w14:paraId="029A39E3">
            <w:pPr>
              <w:widowControl/>
              <w:jc w:val="center"/>
              <w:textAlignment w:val="center"/>
              <w:rPr>
                <w:rFonts w:ascii="宋体" w:hAnsi="宋体" w:cs="宋体"/>
                <w:color w:val="000000"/>
                <w:sz w:val="22"/>
              </w:rPr>
            </w:pPr>
            <w:r>
              <w:rPr>
                <w:rFonts w:hint="eastAsia" w:ascii="宋体" w:hAnsi="宋体" w:cs="宋体"/>
                <w:color w:val="000000"/>
                <w:sz w:val="22"/>
                <w:lang w:bidi="ar"/>
              </w:rPr>
              <w:t>1-2</w:t>
            </w:r>
          </w:p>
        </w:tc>
        <w:tc>
          <w:tcPr>
            <w:tcW w:w="1484" w:type="dxa"/>
            <w:tcBorders>
              <w:top w:val="single" w:color="000000" w:sz="8" w:space="0"/>
              <w:left w:val="single" w:color="000000" w:sz="8" w:space="0"/>
              <w:bottom w:val="single" w:color="000000" w:sz="8" w:space="0"/>
              <w:right w:val="single" w:color="000000" w:sz="8" w:space="0"/>
            </w:tcBorders>
            <w:noWrap w:val="0"/>
            <w:vAlign w:val="center"/>
          </w:tcPr>
          <w:p w14:paraId="6CC59BA3">
            <w:pPr>
              <w:widowControl/>
              <w:jc w:val="center"/>
              <w:textAlignment w:val="center"/>
              <w:rPr>
                <w:rFonts w:ascii="宋体" w:hAnsi="宋体" w:cs="宋体"/>
                <w:color w:val="000000"/>
                <w:sz w:val="22"/>
              </w:rPr>
            </w:pPr>
            <w:r>
              <w:rPr>
                <w:rFonts w:hint="eastAsia" w:ascii="宋体" w:hAnsi="宋体" w:cs="宋体"/>
                <w:color w:val="000000"/>
                <w:sz w:val="22"/>
                <w:lang w:bidi="ar"/>
              </w:rPr>
              <w:t>烟雾传感器</w:t>
            </w:r>
          </w:p>
        </w:tc>
        <w:tc>
          <w:tcPr>
            <w:tcW w:w="1497" w:type="dxa"/>
            <w:tcBorders>
              <w:top w:val="single" w:color="000000" w:sz="8" w:space="0"/>
              <w:left w:val="single" w:color="000000" w:sz="8" w:space="0"/>
              <w:bottom w:val="single" w:color="000000" w:sz="8" w:space="0"/>
              <w:right w:val="single" w:color="000000" w:sz="8" w:space="0"/>
            </w:tcBorders>
            <w:noWrap w:val="0"/>
            <w:vAlign w:val="center"/>
          </w:tcPr>
          <w:p w14:paraId="78BC65B6">
            <w:pPr>
              <w:widowControl/>
              <w:jc w:val="center"/>
              <w:textAlignment w:val="center"/>
              <w:rPr>
                <w:rFonts w:ascii="宋体" w:hAnsi="宋体" w:cs="宋体"/>
                <w:color w:val="000000"/>
                <w:sz w:val="22"/>
              </w:rPr>
            </w:pPr>
            <w:r>
              <w:rPr>
                <w:rFonts w:hint="eastAsia" w:ascii="宋体" w:hAnsi="宋体" w:cs="宋体"/>
                <w:color w:val="000000"/>
                <w:sz w:val="22"/>
                <w:lang w:bidi="ar"/>
              </w:rPr>
              <w:t>2-3</w:t>
            </w:r>
          </w:p>
        </w:tc>
        <w:tc>
          <w:tcPr>
            <w:tcW w:w="1949" w:type="dxa"/>
            <w:tcBorders>
              <w:top w:val="single" w:color="000000" w:sz="8" w:space="0"/>
              <w:left w:val="single" w:color="000000" w:sz="8" w:space="0"/>
              <w:bottom w:val="single" w:color="000000" w:sz="8" w:space="0"/>
              <w:right w:val="single" w:color="000000" w:sz="8" w:space="0"/>
            </w:tcBorders>
            <w:noWrap w:val="0"/>
            <w:vAlign w:val="center"/>
          </w:tcPr>
          <w:p w14:paraId="1AAD3F10">
            <w:pPr>
              <w:widowControl/>
              <w:jc w:val="center"/>
              <w:textAlignment w:val="center"/>
              <w:rPr>
                <w:rFonts w:ascii="宋体" w:hAnsi="宋体" w:cs="宋体"/>
                <w:color w:val="000000"/>
                <w:sz w:val="22"/>
              </w:rPr>
            </w:pPr>
            <w:r>
              <w:rPr>
                <w:rFonts w:hint="eastAsia" w:ascii="宋体" w:hAnsi="宋体" w:cs="宋体"/>
                <w:color w:val="000000"/>
                <w:sz w:val="22"/>
                <w:lang w:bidi="ar"/>
              </w:rPr>
              <w:t>应急照明控制器</w:t>
            </w:r>
          </w:p>
        </w:tc>
        <w:tc>
          <w:tcPr>
            <w:tcW w:w="1144" w:type="dxa"/>
            <w:tcBorders>
              <w:top w:val="single" w:color="000000" w:sz="8" w:space="0"/>
              <w:left w:val="single" w:color="000000" w:sz="8" w:space="0"/>
              <w:bottom w:val="single" w:color="000000" w:sz="8" w:space="0"/>
              <w:right w:val="single" w:color="000000" w:sz="8" w:space="0"/>
            </w:tcBorders>
            <w:noWrap w:val="0"/>
            <w:vAlign w:val="center"/>
          </w:tcPr>
          <w:p w14:paraId="52FF79A2">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r>
      <w:tr w14:paraId="6C1ED745">
        <w:tblPrEx>
          <w:tblCellMar>
            <w:top w:w="0" w:type="dxa"/>
            <w:left w:w="108" w:type="dxa"/>
            <w:bottom w:w="0" w:type="dxa"/>
            <w:right w:w="108" w:type="dxa"/>
          </w:tblCellMar>
        </w:tblPrEx>
        <w:trPr>
          <w:trHeight w:val="361"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CFAD037">
            <w:pPr>
              <w:jc w:val="center"/>
              <w:rPr>
                <w:rFonts w:ascii="宋体" w:hAnsi="宋体" w:cs="宋体"/>
                <w:color w:val="000000"/>
                <w:sz w:val="22"/>
              </w:rPr>
            </w:pPr>
          </w:p>
        </w:tc>
        <w:tc>
          <w:tcPr>
            <w:tcW w:w="1173"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28F6CF">
            <w:pPr>
              <w:jc w:val="center"/>
              <w:rPr>
                <w:rFonts w:cs="Times New Roman"/>
                <w:color w:val="000000"/>
                <w:sz w:val="22"/>
              </w:rPr>
            </w:pPr>
          </w:p>
        </w:tc>
        <w:tc>
          <w:tcPr>
            <w:tcW w:w="1652" w:type="dxa"/>
            <w:tcBorders>
              <w:top w:val="single" w:color="000000" w:sz="8" w:space="0"/>
              <w:left w:val="single" w:color="000000" w:sz="8" w:space="0"/>
              <w:bottom w:val="single" w:color="000000" w:sz="8" w:space="0"/>
              <w:right w:val="single" w:color="000000" w:sz="8" w:space="0"/>
            </w:tcBorders>
            <w:noWrap w:val="0"/>
            <w:vAlign w:val="center"/>
          </w:tcPr>
          <w:p w14:paraId="51EADD3D">
            <w:pPr>
              <w:widowControl/>
              <w:jc w:val="center"/>
              <w:textAlignment w:val="center"/>
              <w:rPr>
                <w:rFonts w:ascii="宋体" w:hAnsi="宋体" w:cs="宋体"/>
                <w:color w:val="000000"/>
                <w:sz w:val="22"/>
              </w:rPr>
            </w:pPr>
            <w:r>
              <w:rPr>
                <w:rFonts w:hint="eastAsia" w:ascii="宋体" w:hAnsi="宋体" w:cs="宋体"/>
                <w:color w:val="000000"/>
                <w:sz w:val="22"/>
                <w:lang w:bidi="ar"/>
              </w:rPr>
              <w:t>漏电监测器</w:t>
            </w:r>
          </w:p>
        </w:tc>
        <w:tc>
          <w:tcPr>
            <w:tcW w:w="1399" w:type="dxa"/>
            <w:tcBorders>
              <w:top w:val="single" w:color="000000" w:sz="8" w:space="0"/>
              <w:left w:val="single" w:color="000000" w:sz="8" w:space="0"/>
              <w:bottom w:val="single" w:color="000000" w:sz="8" w:space="0"/>
              <w:right w:val="single" w:color="000000" w:sz="8" w:space="0"/>
            </w:tcBorders>
            <w:noWrap w:val="0"/>
            <w:vAlign w:val="center"/>
          </w:tcPr>
          <w:p w14:paraId="1D84FCC5">
            <w:pPr>
              <w:widowControl/>
              <w:jc w:val="center"/>
              <w:textAlignment w:val="center"/>
              <w:rPr>
                <w:rFonts w:ascii="宋体" w:hAnsi="宋体" w:cs="宋体"/>
                <w:color w:val="000000"/>
                <w:sz w:val="22"/>
              </w:rPr>
            </w:pPr>
            <w:r>
              <w:rPr>
                <w:rFonts w:hint="eastAsia" w:ascii="宋体" w:hAnsi="宋体" w:cs="宋体"/>
                <w:color w:val="000000"/>
                <w:sz w:val="22"/>
                <w:lang w:bidi="ar"/>
              </w:rPr>
              <w:t>1</w:t>
            </w:r>
          </w:p>
        </w:tc>
        <w:tc>
          <w:tcPr>
            <w:tcW w:w="1484" w:type="dxa"/>
            <w:tcBorders>
              <w:top w:val="single" w:color="000000" w:sz="8" w:space="0"/>
              <w:left w:val="single" w:color="000000" w:sz="8" w:space="0"/>
              <w:bottom w:val="single" w:color="000000" w:sz="8" w:space="0"/>
              <w:right w:val="single" w:color="000000" w:sz="8" w:space="0"/>
            </w:tcBorders>
            <w:noWrap w:val="0"/>
            <w:vAlign w:val="center"/>
          </w:tcPr>
          <w:p w14:paraId="1700C6C7">
            <w:pPr>
              <w:widowControl/>
              <w:jc w:val="center"/>
              <w:textAlignment w:val="center"/>
              <w:rPr>
                <w:rFonts w:ascii="宋体" w:hAnsi="宋体" w:cs="宋体"/>
                <w:color w:val="000000"/>
                <w:sz w:val="22"/>
              </w:rPr>
            </w:pPr>
            <w:r>
              <w:rPr>
                <w:rFonts w:hint="eastAsia" w:ascii="宋体" w:hAnsi="宋体" w:cs="宋体"/>
                <w:color w:val="000000"/>
                <w:sz w:val="22"/>
                <w:lang w:bidi="ar"/>
              </w:rPr>
              <w:t>漏水传感器</w:t>
            </w:r>
          </w:p>
        </w:tc>
        <w:tc>
          <w:tcPr>
            <w:tcW w:w="1497" w:type="dxa"/>
            <w:tcBorders>
              <w:top w:val="single" w:color="000000" w:sz="8" w:space="0"/>
              <w:left w:val="single" w:color="000000" w:sz="8" w:space="0"/>
              <w:bottom w:val="single" w:color="000000" w:sz="8" w:space="0"/>
              <w:right w:val="single" w:color="000000" w:sz="8" w:space="0"/>
            </w:tcBorders>
            <w:noWrap w:val="0"/>
            <w:vAlign w:val="center"/>
          </w:tcPr>
          <w:p w14:paraId="093863A8">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1949" w:type="dxa"/>
            <w:tcBorders>
              <w:top w:val="single" w:color="000000" w:sz="8" w:space="0"/>
              <w:left w:val="single" w:color="000000" w:sz="8" w:space="0"/>
              <w:bottom w:val="single" w:color="000000" w:sz="8" w:space="0"/>
              <w:right w:val="single" w:color="000000" w:sz="8" w:space="0"/>
            </w:tcBorders>
            <w:noWrap w:val="0"/>
            <w:vAlign w:val="center"/>
          </w:tcPr>
          <w:p w14:paraId="52E744B5">
            <w:pPr>
              <w:widowControl/>
              <w:jc w:val="center"/>
              <w:textAlignment w:val="center"/>
              <w:rPr>
                <w:rFonts w:ascii="宋体" w:hAnsi="宋体" w:cs="宋体"/>
                <w:color w:val="000000"/>
                <w:sz w:val="22"/>
              </w:rPr>
            </w:pPr>
            <w:r>
              <w:rPr>
                <w:rFonts w:hint="eastAsia" w:ascii="宋体" w:hAnsi="宋体" w:cs="宋体"/>
                <w:color w:val="000000"/>
                <w:sz w:val="22"/>
                <w:lang w:bidi="ar"/>
              </w:rPr>
              <w:t>一键报警装置</w:t>
            </w:r>
          </w:p>
        </w:tc>
        <w:tc>
          <w:tcPr>
            <w:tcW w:w="1144" w:type="dxa"/>
            <w:tcBorders>
              <w:top w:val="single" w:color="000000" w:sz="8" w:space="0"/>
              <w:left w:val="single" w:color="000000" w:sz="8" w:space="0"/>
              <w:bottom w:val="single" w:color="000000" w:sz="8" w:space="0"/>
              <w:right w:val="single" w:color="000000" w:sz="8" w:space="0"/>
            </w:tcBorders>
            <w:noWrap w:val="0"/>
            <w:vAlign w:val="center"/>
          </w:tcPr>
          <w:p w14:paraId="7327820F">
            <w:pPr>
              <w:widowControl/>
              <w:jc w:val="center"/>
              <w:textAlignment w:val="center"/>
              <w:rPr>
                <w:rFonts w:ascii="宋体" w:hAnsi="宋体" w:cs="宋体"/>
                <w:color w:val="000000"/>
                <w:sz w:val="22"/>
              </w:rPr>
            </w:pPr>
            <w:r>
              <w:rPr>
                <w:rFonts w:hint="eastAsia" w:ascii="宋体" w:hAnsi="宋体" w:cs="宋体"/>
                <w:color w:val="000000"/>
                <w:sz w:val="22"/>
                <w:lang w:bidi="ar"/>
              </w:rPr>
              <w:t>1</w:t>
            </w:r>
          </w:p>
        </w:tc>
      </w:tr>
      <w:tr w14:paraId="739BFC42">
        <w:tblPrEx>
          <w:tblCellMar>
            <w:top w:w="0" w:type="dxa"/>
            <w:left w:w="108" w:type="dxa"/>
            <w:bottom w:w="0" w:type="dxa"/>
            <w:right w:w="108" w:type="dxa"/>
          </w:tblCellMar>
        </w:tblPrEx>
        <w:trPr>
          <w:trHeight w:val="361"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noWrap w:val="0"/>
            <w:vAlign w:val="center"/>
          </w:tcPr>
          <w:p w14:paraId="55EBFD4A">
            <w:pPr>
              <w:widowControl/>
              <w:jc w:val="center"/>
              <w:textAlignment w:val="center"/>
              <w:rPr>
                <w:rFonts w:ascii="宋体" w:hAnsi="宋体" w:cs="宋体"/>
                <w:color w:val="000000"/>
                <w:sz w:val="22"/>
              </w:rPr>
            </w:pPr>
            <w:r>
              <w:rPr>
                <w:rFonts w:hint="eastAsia" w:ascii="宋体" w:hAnsi="宋体" w:cs="宋体"/>
                <w:color w:val="000000"/>
                <w:sz w:val="22"/>
                <w:lang w:bidi="ar"/>
              </w:rPr>
              <w:t>三室一厅</w:t>
            </w:r>
          </w:p>
        </w:tc>
        <w:tc>
          <w:tcPr>
            <w:tcW w:w="1173" w:type="dxa"/>
            <w:vMerge w:val="restart"/>
            <w:tcBorders>
              <w:top w:val="single" w:color="000000" w:sz="8" w:space="0"/>
              <w:left w:val="single" w:color="000000" w:sz="8" w:space="0"/>
              <w:bottom w:val="single" w:color="000000" w:sz="8" w:space="0"/>
              <w:right w:val="single" w:color="000000" w:sz="8" w:space="0"/>
            </w:tcBorders>
            <w:noWrap w:val="0"/>
            <w:vAlign w:val="center"/>
          </w:tcPr>
          <w:p w14:paraId="1E0A7C2F">
            <w:pPr>
              <w:widowControl/>
              <w:jc w:val="center"/>
              <w:textAlignment w:val="center"/>
              <w:rPr>
                <w:rFonts w:cs="Times New Roman"/>
                <w:color w:val="000000"/>
                <w:sz w:val="22"/>
              </w:rPr>
            </w:pPr>
            <w:r>
              <w:rPr>
                <w:rFonts w:cs="Times New Roman"/>
                <w:color w:val="000000"/>
                <w:sz w:val="22"/>
                <w:lang w:bidi="ar"/>
              </w:rPr>
              <w:t>100-120</w:t>
            </w:r>
          </w:p>
        </w:tc>
        <w:tc>
          <w:tcPr>
            <w:tcW w:w="1652" w:type="dxa"/>
            <w:tcBorders>
              <w:top w:val="single" w:color="000000" w:sz="8" w:space="0"/>
              <w:left w:val="single" w:color="000000" w:sz="8" w:space="0"/>
              <w:bottom w:val="single" w:color="000000" w:sz="8" w:space="0"/>
              <w:right w:val="single" w:color="000000" w:sz="8" w:space="0"/>
            </w:tcBorders>
            <w:noWrap w:val="0"/>
            <w:vAlign w:val="center"/>
          </w:tcPr>
          <w:p w14:paraId="35532CA6">
            <w:pPr>
              <w:widowControl/>
              <w:jc w:val="center"/>
              <w:textAlignment w:val="center"/>
              <w:rPr>
                <w:rFonts w:ascii="宋体" w:hAnsi="宋体" w:cs="宋体"/>
                <w:color w:val="000000"/>
                <w:sz w:val="22"/>
              </w:rPr>
            </w:pPr>
            <w:r>
              <w:rPr>
                <w:rFonts w:hint="eastAsia" w:ascii="宋体" w:hAnsi="宋体" w:cs="宋体"/>
                <w:color w:val="000000"/>
                <w:sz w:val="22"/>
                <w:lang w:bidi="ar"/>
              </w:rPr>
              <w:t>智能空开</w:t>
            </w:r>
          </w:p>
        </w:tc>
        <w:tc>
          <w:tcPr>
            <w:tcW w:w="1399" w:type="dxa"/>
            <w:tcBorders>
              <w:top w:val="single" w:color="000000" w:sz="8" w:space="0"/>
              <w:left w:val="single" w:color="000000" w:sz="8" w:space="0"/>
              <w:bottom w:val="single" w:color="000000" w:sz="8" w:space="0"/>
              <w:right w:val="single" w:color="000000" w:sz="8" w:space="0"/>
            </w:tcBorders>
            <w:noWrap w:val="0"/>
            <w:vAlign w:val="center"/>
          </w:tcPr>
          <w:p w14:paraId="6647B3CC">
            <w:pPr>
              <w:widowControl/>
              <w:jc w:val="center"/>
              <w:textAlignment w:val="center"/>
              <w:rPr>
                <w:rFonts w:ascii="宋体" w:hAnsi="宋体" w:cs="宋体"/>
                <w:color w:val="000000"/>
                <w:sz w:val="22"/>
              </w:rPr>
            </w:pPr>
            <w:r>
              <w:rPr>
                <w:rFonts w:hint="eastAsia" w:ascii="宋体" w:hAnsi="宋体" w:cs="宋体"/>
                <w:color w:val="000000"/>
                <w:sz w:val="22"/>
                <w:lang w:bidi="ar"/>
              </w:rPr>
              <w:t>6-8</w:t>
            </w:r>
          </w:p>
        </w:tc>
        <w:tc>
          <w:tcPr>
            <w:tcW w:w="1484" w:type="dxa"/>
            <w:tcBorders>
              <w:top w:val="single" w:color="000000" w:sz="8" w:space="0"/>
              <w:left w:val="single" w:color="000000" w:sz="8" w:space="0"/>
              <w:bottom w:val="single" w:color="000000" w:sz="8" w:space="0"/>
              <w:right w:val="single" w:color="000000" w:sz="8" w:space="0"/>
            </w:tcBorders>
            <w:noWrap w:val="0"/>
            <w:vAlign w:val="center"/>
          </w:tcPr>
          <w:p w14:paraId="0FE73B58">
            <w:pPr>
              <w:widowControl/>
              <w:jc w:val="center"/>
              <w:textAlignment w:val="center"/>
              <w:rPr>
                <w:rFonts w:ascii="宋体" w:hAnsi="宋体" w:cs="宋体"/>
                <w:color w:val="000000"/>
                <w:sz w:val="22"/>
              </w:rPr>
            </w:pPr>
            <w:r>
              <w:rPr>
                <w:rFonts w:hint="eastAsia" w:ascii="宋体" w:hAnsi="宋体" w:cs="宋体"/>
                <w:color w:val="000000"/>
                <w:sz w:val="22"/>
                <w:lang w:bidi="ar"/>
              </w:rPr>
              <w:t>燃气探测器</w:t>
            </w:r>
          </w:p>
        </w:tc>
        <w:tc>
          <w:tcPr>
            <w:tcW w:w="1497" w:type="dxa"/>
            <w:tcBorders>
              <w:top w:val="single" w:color="000000" w:sz="8" w:space="0"/>
              <w:left w:val="single" w:color="000000" w:sz="8" w:space="0"/>
              <w:bottom w:val="single" w:color="000000" w:sz="8" w:space="0"/>
              <w:right w:val="single" w:color="000000" w:sz="8" w:space="0"/>
            </w:tcBorders>
            <w:noWrap w:val="0"/>
            <w:vAlign w:val="center"/>
          </w:tcPr>
          <w:p w14:paraId="38C6BA6A">
            <w:pPr>
              <w:widowControl/>
              <w:jc w:val="center"/>
              <w:textAlignment w:val="center"/>
              <w:rPr>
                <w:rFonts w:ascii="宋体" w:hAnsi="宋体" w:cs="宋体"/>
                <w:color w:val="000000"/>
                <w:sz w:val="22"/>
              </w:rPr>
            </w:pPr>
            <w:r>
              <w:rPr>
                <w:rFonts w:hint="eastAsia" w:ascii="宋体" w:hAnsi="宋体" w:cs="宋体"/>
                <w:color w:val="000000"/>
                <w:sz w:val="22"/>
                <w:lang w:bidi="ar"/>
              </w:rPr>
              <w:t>1</w:t>
            </w:r>
          </w:p>
        </w:tc>
        <w:tc>
          <w:tcPr>
            <w:tcW w:w="1949" w:type="dxa"/>
            <w:tcBorders>
              <w:top w:val="single" w:color="000000" w:sz="8" w:space="0"/>
              <w:left w:val="single" w:color="000000" w:sz="8" w:space="0"/>
              <w:bottom w:val="single" w:color="000000" w:sz="8" w:space="0"/>
              <w:right w:val="single" w:color="000000" w:sz="8" w:space="0"/>
            </w:tcBorders>
            <w:noWrap w:val="0"/>
            <w:vAlign w:val="center"/>
          </w:tcPr>
          <w:p w14:paraId="56789F79">
            <w:pPr>
              <w:widowControl/>
              <w:jc w:val="center"/>
              <w:textAlignment w:val="center"/>
              <w:rPr>
                <w:rFonts w:ascii="宋体" w:hAnsi="宋体" w:cs="宋体"/>
                <w:color w:val="000000"/>
                <w:sz w:val="22"/>
              </w:rPr>
            </w:pPr>
            <w:r>
              <w:rPr>
                <w:rFonts w:hint="eastAsia" w:ascii="宋体" w:hAnsi="宋体" w:cs="宋体"/>
                <w:color w:val="000000"/>
                <w:sz w:val="22"/>
                <w:lang w:bidi="ar"/>
              </w:rPr>
              <w:t>紧急关阀器</w:t>
            </w:r>
          </w:p>
        </w:tc>
        <w:tc>
          <w:tcPr>
            <w:tcW w:w="1144" w:type="dxa"/>
            <w:tcBorders>
              <w:top w:val="single" w:color="000000" w:sz="8" w:space="0"/>
              <w:left w:val="single" w:color="000000" w:sz="8" w:space="0"/>
              <w:bottom w:val="single" w:color="000000" w:sz="8" w:space="0"/>
              <w:right w:val="single" w:color="000000" w:sz="8" w:space="0"/>
            </w:tcBorders>
            <w:noWrap w:val="0"/>
            <w:vAlign w:val="center"/>
          </w:tcPr>
          <w:p w14:paraId="714B78AA">
            <w:pPr>
              <w:widowControl/>
              <w:jc w:val="center"/>
              <w:textAlignment w:val="center"/>
              <w:rPr>
                <w:rFonts w:ascii="宋体" w:hAnsi="宋体" w:cs="宋体"/>
                <w:color w:val="000000"/>
                <w:sz w:val="22"/>
              </w:rPr>
            </w:pPr>
            <w:r>
              <w:rPr>
                <w:rFonts w:hint="eastAsia" w:ascii="宋体" w:hAnsi="宋体" w:cs="宋体"/>
                <w:color w:val="000000"/>
                <w:sz w:val="22"/>
                <w:lang w:bidi="ar"/>
              </w:rPr>
              <w:t>1</w:t>
            </w:r>
          </w:p>
        </w:tc>
      </w:tr>
      <w:tr w14:paraId="796C9C6B">
        <w:tblPrEx>
          <w:tblCellMar>
            <w:top w:w="0" w:type="dxa"/>
            <w:left w:w="108" w:type="dxa"/>
            <w:bottom w:w="0" w:type="dxa"/>
            <w:right w:w="108" w:type="dxa"/>
          </w:tblCellMar>
        </w:tblPrEx>
        <w:trPr>
          <w:trHeight w:val="361"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0650E16">
            <w:pPr>
              <w:jc w:val="center"/>
              <w:rPr>
                <w:rFonts w:ascii="宋体" w:hAnsi="宋体" w:cs="宋体"/>
                <w:color w:val="000000"/>
                <w:sz w:val="22"/>
              </w:rPr>
            </w:pPr>
          </w:p>
        </w:tc>
        <w:tc>
          <w:tcPr>
            <w:tcW w:w="1173"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EAE91A">
            <w:pPr>
              <w:jc w:val="center"/>
              <w:rPr>
                <w:rFonts w:cs="Times New Roman"/>
                <w:color w:val="000000"/>
                <w:sz w:val="22"/>
              </w:rPr>
            </w:pPr>
          </w:p>
        </w:tc>
        <w:tc>
          <w:tcPr>
            <w:tcW w:w="1652" w:type="dxa"/>
            <w:tcBorders>
              <w:top w:val="single" w:color="000000" w:sz="8" w:space="0"/>
              <w:left w:val="single" w:color="000000" w:sz="8" w:space="0"/>
              <w:bottom w:val="single" w:color="000000" w:sz="8" w:space="0"/>
              <w:right w:val="single" w:color="000000" w:sz="8" w:space="0"/>
            </w:tcBorders>
            <w:noWrap w:val="0"/>
            <w:vAlign w:val="center"/>
          </w:tcPr>
          <w:p w14:paraId="3AA1DDC3">
            <w:pPr>
              <w:widowControl/>
              <w:jc w:val="center"/>
              <w:textAlignment w:val="center"/>
              <w:rPr>
                <w:rFonts w:ascii="宋体" w:hAnsi="宋体" w:cs="宋体"/>
                <w:color w:val="000000"/>
                <w:sz w:val="22"/>
              </w:rPr>
            </w:pPr>
            <w:r>
              <w:rPr>
                <w:rFonts w:hint="eastAsia" w:ascii="宋体" w:hAnsi="宋体" w:cs="宋体"/>
                <w:color w:val="000000"/>
                <w:sz w:val="22"/>
                <w:lang w:bidi="ar"/>
              </w:rPr>
              <w:t>智能断路器</w:t>
            </w:r>
          </w:p>
        </w:tc>
        <w:tc>
          <w:tcPr>
            <w:tcW w:w="1399" w:type="dxa"/>
            <w:tcBorders>
              <w:top w:val="single" w:color="000000" w:sz="8" w:space="0"/>
              <w:left w:val="single" w:color="000000" w:sz="8" w:space="0"/>
              <w:bottom w:val="single" w:color="000000" w:sz="8" w:space="0"/>
              <w:right w:val="single" w:color="000000" w:sz="8" w:space="0"/>
            </w:tcBorders>
            <w:noWrap w:val="0"/>
            <w:vAlign w:val="center"/>
          </w:tcPr>
          <w:p w14:paraId="5415F648">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1484" w:type="dxa"/>
            <w:tcBorders>
              <w:top w:val="single" w:color="000000" w:sz="8" w:space="0"/>
              <w:left w:val="single" w:color="000000" w:sz="8" w:space="0"/>
              <w:bottom w:val="single" w:color="000000" w:sz="8" w:space="0"/>
              <w:right w:val="single" w:color="000000" w:sz="8" w:space="0"/>
            </w:tcBorders>
            <w:noWrap w:val="0"/>
            <w:vAlign w:val="center"/>
          </w:tcPr>
          <w:p w14:paraId="2B0C06BD">
            <w:pPr>
              <w:widowControl/>
              <w:jc w:val="center"/>
              <w:textAlignment w:val="center"/>
              <w:rPr>
                <w:rFonts w:ascii="宋体" w:hAnsi="宋体" w:cs="宋体"/>
                <w:color w:val="000000"/>
                <w:sz w:val="22"/>
              </w:rPr>
            </w:pPr>
            <w:r>
              <w:rPr>
                <w:rFonts w:hint="eastAsia" w:ascii="宋体" w:hAnsi="宋体" w:cs="宋体"/>
                <w:color w:val="000000"/>
                <w:sz w:val="22"/>
                <w:lang w:bidi="ar"/>
              </w:rPr>
              <w:t>烟雾传感器</w:t>
            </w:r>
          </w:p>
        </w:tc>
        <w:tc>
          <w:tcPr>
            <w:tcW w:w="1497" w:type="dxa"/>
            <w:tcBorders>
              <w:top w:val="single" w:color="000000" w:sz="8" w:space="0"/>
              <w:left w:val="single" w:color="000000" w:sz="8" w:space="0"/>
              <w:bottom w:val="single" w:color="000000" w:sz="8" w:space="0"/>
              <w:right w:val="single" w:color="000000" w:sz="8" w:space="0"/>
            </w:tcBorders>
            <w:noWrap w:val="0"/>
            <w:vAlign w:val="center"/>
          </w:tcPr>
          <w:p w14:paraId="508E97D0">
            <w:pPr>
              <w:widowControl/>
              <w:jc w:val="center"/>
              <w:textAlignment w:val="center"/>
              <w:rPr>
                <w:rFonts w:ascii="宋体" w:hAnsi="宋体" w:cs="宋体"/>
                <w:color w:val="000000"/>
                <w:sz w:val="22"/>
              </w:rPr>
            </w:pPr>
            <w:r>
              <w:rPr>
                <w:rFonts w:hint="eastAsia" w:ascii="宋体" w:hAnsi="宋体" w:cs="宋体"/>
                <w:color w:val="000000"/>
                <w:sz w:val="22"/>
                <w:lang w:bidi="ar"/>
              </w:rPr>
              <w:t>3-4</w:t>
            </w:r>
          </w:p>
        </w:tc>
        <w:tc>
          <w:tcPr>
            <w:tcW w:w="1949" w:type="dxa"/>
            <w:tcBorders>
              <w:top w:val="single" w:color="000000" w:sz="8" w:space="0"/>
              <w:left w:val="single" w:color="000000" w:sz="8" w:space="0"/>
              <w:bottom w:val="single" w:color="000000" w:sz="8" w:space="0"/>
              <w:right w:val="single" w:color="000000" w:sz="8" w:space="0"/>
            </w:tcBorders>
            <w:noWrap w:val="0"/>
            <w:vAlign w:val="center"/>
          </w:tcPr>
          <w:p w14:paraId="014CC62E">
            <w:pPr>
              <w:widowControl/>
              <w:jc w:val="center"/>
              <w:textAlignment w:val="center"/>
              <w:rPr>
                <w:rFonts w:ascii="宋体" w:hAnsi="宋体" w:cs="宋体"/>
                <w:color w:val="000000"/>
                <w:sz w:val="22"/>
              </w:rPr>
            </w:pPr>
            <w:r>
              <w:rPr>
                <w:rFonts w:hint="eastAsia" w:ascii="宋体" w:hAnsi="宋体" w:cs="宋体"/>
                <w:color w:val="000000"/>
                <w:sz w:val="22"/>
                <w:lang w:bidi="ar"/>
              </w:rPr>
              <w:t>应急照明控制器</w:t>
            </w:r>
          </w:p>
        </w:tc>
        <w:tc>
          <w:tcPr>
            <w:tcW w:w="1144" w:type="dxa"/>
            <w:tcBorders>
              <w:top w:val="single" w:color="000000" w:sz="8" w:space="0"/>
              <w:left w:val="single" w:color="000000" w:sz="8" w:space="0"/>
              <w:bottom w:val="single" w:color="000000" w:sz="8" w:space="0"/>
              <w:right w:val="single" w:color="000000" w:sz="8" w:space="0"/>
            </w:tcBorders>
            <w:noWrap w:val="0"/>
            <w:vAlign w:val="center"/>
          </w:tcPr>
          <w:p w14:paraId="45FF7F71">
            <w:pPr>
              <w:widowControl/>
              <w:jc w:val="center"/>
              <w:textAlignment w:val="center"/>
              <w:rPr>
                <w:rFonts w:ascii="宋体" w:hAnsi="宋体" w:cs="宋体"/>
                <w:color w:val="000000"/>
                <w:sz w:val="22"/>
              </w:rPr>
            </w:pPr>
            <w:r>
              <w:rPr>
                <w:rFonts w:hint="eastAsia" w:ascii="宋体" w:hAnsi="宋体" w:cs="宋体"/>
                <w:color w:val="000000"/>
                <w:sz w:val="22"/>
                <w:lang w:bidi="ar"/>
              </w:rPr>
              <w:t>3</w:t>
            </w:r>
          </w:p>
        </w:tc>
      </w:tr>
      <w:tr w14:paraId="5F95F19A">
        <w:tblPrEx>
          <w:tblCellMar>
            <w:top w:w="0" w:type="dxa"/>
            <w:left w:w="108" w:type="dxa"/>
            <w:bottom w:w="0" w:type="dxa"/>
            <w:right w:w="108" w:type="dxa"/>
          </w:tblCellMar>
        </w:tblPrEx>
        <w:trPr>
          <w:trHeight w:val="361"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2592F1">
            <w:pPr>
              <w:jc w:val="center"/>
              <w:rPr>
                <w:rFonts w:ascii="宋体" w:hAnsi="宋体" w:cs="宋体"/>
                <w:color w:val="000000"/>
                <w:sz w:val="22"/>
              </w:rPr>
            </w:pPr>
          </w:p>
        </w:tc>
        <w:tc>
          <w:tcPr>
            <w:tcW w:w="1173"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FF3ECB">
            <w:pPr>
              <w:jc w:val="center"/>
              <w:rPr>
                <w:rFonts w:cs="Times New Roman"/>
                <w:color w:val="000000"/>
                <w:sz w:val="22"/>
              </w:rPr>
            </w:pPr>
          </w:p>
        </w:tc>
        <w:tc>
          <w:tcPr>
            <w:tcW w:w="1652" w:type="dxa"/>
            <w:tcBorders>
              <w:top w:val="single" w:color="000000" w:sz="8" w:space="0"/>
              <w:left w:val="single" w:color="000000" w:sz="8" w:space="0"/>
              <w:bottom w:val="single" w:color="000000" w:sz="8" w:space="0"/>
              <w:right w:val="single" w:color="000000" w:sz="8" w:space="0"/>
            </w:tcBorders>
            <w:noWrap w:val="0"/>
            <w:vAlign w:val="center"/>
          </w:tcPr>
          <w:p w14:paraId="21337EF9">
            <w:pPr>
              <w:widowControl/>
              <w:jc w:val="center"/>
              <w:textAlignment w:val="center"/>
              <w:rPr>
                <w:rFonts w:ascii="宋体" w:hAnsi="宋体" w:cs="宋体"/>
                <w:color w:val="000000"/>
                <w:sz w:val="22"/>
              </w:rPr>
            </w:pPr>
            <w:r>
              <w:rPr>
                <w:rFonts w:hint="eastAsia" w:ascii="宋体" w:hAnsi="宋体" w:cs="宋体"/>
                <w:color w:val="000000"/>
                <w:sz w:val="22"/>
                <w:lang w:bidi="ar"/>
              </w:rPr>
              <w:t>漏电监测器</w:t>
            </w:r>
          </w:p>
        </w:tc>
        <w:tc>
          <w:tcPr>
            <w:tcW w:w="1399" w:type="dxa"/>
            <w:tcBorders>
              <w:top w:val="single" w:color="000000" w:sz="8" w:space="0"/>
              <w:left w:val="single" w:color="000000" w:sz="8" w:space="0"/>
              <w:bottom w:val="single" w:color="000000" w:sz="8" w:space="0"/>
              <w:right w:val="single" w:color="000000" w:sz="8" w:space="0"/>
            </w:tcBorders>
            <w:noWrap w:val="0"/>
            <w:vAlign w:val="center"/>
          </w:tcPr>
          <w:p w14:paraId="4354656A">
            <w:pPr>
              <w:widowControl/>
              <w:jc w:val="center"/>
              <w:textAlignment w:val="center"/>
              <w:rPr>
                <w:rFonts w:ascii="宋体" w:hAnsi="宋体" w:cs="宋体"/>
                <w:color w:val="000000"/>
                <w:sz w:val="22"/>
              </w:rPr>
            </w:pPr>
            <w:r>
              <w:rPr>
                <w:rFonts w:hint="eastAsia" w:ascii="宋体" w:hAnsi="宋体" w:cs="宋体"/>
                <w:color w:val="000000"/>
                <w:sz w:val="22"/>
                <w:lang w:bidi="ar"/>
              </w:rPr>
              <w:t>不少于1</w:t>
            </w:r>
          </w:p>
        </w:tc>
        <w:tc>
          <w:tcPr>
            <w:tcW w:w="1484" w:type="dxa"/>
            <w:tcBorders>
              <w:top w:val="single" w:color="000000" w:sz="8" w:space="0"/>
              <w:left w:val="single" w:color="000000" w:sz="8" w:space="0"/>
              <w:bottom w:val="single" w:color="000000" w:sz="8" w:space="0"/>
              <w:right w:val="single" w:color="000000" w:sz="8" w:space="0"/>
            </w:tcBorders>
            <w:noWrap w:val="0"/>
            <w:vAlign w:val="center"/>
          </w:tcPr>
          <w:p w14:paraId="26067858">
            <w:pPr>
              <w:widowControl/>
              <w:jc w:val="center"/>
              <w:textAlignment w:val="center"/>
              <w:rPr>
                <w:rFonts w:ascii="宋体" w:hAnsi="宋体" w:cs="宋体"/>
                <w:color w:val="000000"/>
                <w:sz w:val="22"/>
              </w:rPr>
            </w:pPr>
            <w:r>
              <w:rPr>
                <w:rFonts w:hint="eastAsia" w:ascii="宋体" w:hAnsi="宋体" w:cs="宋体"/>
                <w:color w:val="000000"/>
                <w:sz w:val="22"/>
                <w:lang w:bidi="ar"/>
              </w:rPr>
              <w:t>漏水传感器</w:t>
            </w:r>
          </w:p>
        </w:tc>
        <w:tc>
          <w:tcPr>
            <w:tcW w:w="1497" w:type="dxa"/>
            <w:tcBorders>
              <w:top w:val="single" w:color="000000" w:sz="8" w:space="0"/>
              <w:left w:val="single" w:color="000000" w:sz="8" w:space="0"/>
              <w:bottom w:val="single" w:color="000000" w:sz="8" w:space="0"/>
              <w:right w:val="single" w:color="000000" w:sz="8" w:space="0"/>
            </w:tcBorders>
            <w:noWrap w:val="0"/>
            <w:vAlign w:val="center"/>
          </w:tcPr>
          <w:p w14:paraId="7F0CAB98">
            <w:pPr>
              <w:widowControl/>
              <w:jc w:val="center"/>
              <w:textAlignment w:val="center"/>
              <w:rPr>
                <w:rFonts w:ascii="宋体" w:hAnsi="宋体" w:cs="宋体"/>
                <w:color w:val="000000"/>
                <w:sz w:val="22"/>
              </w:rPr>
            </w:pPr>
            <w:r>
              <w:rPr>
                <w:rFonts w:hint="eastAsia" w:ascii="宋体" w:hAnsi="宋体" w:cs="宋体"/>
                <w:color w:val="000000"/>
                <w:sz w:val="22"/>
                <w:lang w:bidi="ar"/>
              </w:rPr>
              <w:t>2</w:t>
            </w:r>
          </w:p>
        </w:tc>
        <w:tc>
          <w:tcPr>
            <w:tcW w:w="1949" w:type="dxa"/>
            <w:tcBorders>
              <w:top w:val="single" w:color="000000" w:sz="8" w:space="0"/>
              <w:left w:val="single" w:color="000000" w:sz="8" w:space="0"/>
              <w:bottom w:val="single" w:color="000000" w:sz="8" w:space="0"/>
              <w:right w:val="single" w:color="000000" w:sz="8" w:space="0"/>
            </w:tcBorders>
            <w:noWrap w:val="0"/>
            <w:vAlign w:val="center"/>
          </w:tcPr>
          <w:p w14:paraId="7916C92B">
            <w:pPr>
              <w:widowControl/>
              <w:jc w:val="center"/>
              <w:textAlignment w:val="center"/>
              <w:rPr>
                <w:rFonts w:ascii="宋体" w:hAnsi="宋体" w:cs="宋体"/>
                <w:color w:val="000000"/>
                <w:sz w:val="22"/>
              </w:rPr>
            </w:pPr>
            <w:r>
              <w:rPr>
                <w:rFonts w:hint="eastAsia" w:ascii="宋体" w:hAnsi="宋体" w:cs="宋体"/>
                <w:color w:val="000000"/>
                <w:sz w:val="22"/>
                <w:lang w:bidi="ar"/>
              </w:rPr>
              <w:t>一键报警装置</w:t>
            </w:r>
          </w:p>
        </w:tc>
        <w:tc>
          <w:tcPr>
            <w:tcW w:w="1144" w:type="dxa"/>
            <w:tcBorders>
              <w:top w:val="single" w:color="000000" w:sz="8" w:space="0"/>
              <w:left w:val="single" w:color="000000" w:sz="8" w:space="0"/>
              <w:bottom w:val="single" w:color="000000" w:sz="8" w:space="0"/>
              <w:right w:val="single" w:color="000000" w:sz="8" w:space="0"/>
            </w:tcBorders>
            <w:noWrap w:val="0"/>
            <w:vAlign w:val="center"/>
          </w:tcPr>
          <w:p w14:paraId="48132784">
            <w:pPr>
              <w:widowControl/>
              <w:jc w:val="center"/>
              <w:textAlignment w:val="center"/>
              <w:rPr>
                <w:rFonts w:ascii="宋体" w:hAnsi="宋体" w:cs="宋体"/>
                <w:color w:val="000000"/>
                <w:sz w:val="22"/>
              </w:rPr>
            </w:pPr>
            <w:r>
              <w:rPr>
                <w:rFonts w:hint="eastAsia" w:ascii="宋体" w:hAnsi="宋体" w:cs="宋体"/>
                <w:color w:val="000000"/>
                <w:sz w:val="22"/>
                <w:lang w:bidi="ar"/>
              </w:rPr>
              <w:t>1</w:t>
            </w:r>
          </w:p>
        </w:tc>
      </w:tr>
      <w:tr w14:paraId="37438A3C">
        <w:tblPrEx>
          <w:tblCellMar>
            <w:top w:w="0" w:type="dxa"/>
            <w:left w:w="108" w:type="dxa"/>
            <w:bottom w:w="0" w:type="dxa"/>
            <w:right w:w="108" w:type="dxa"/>
          </w:tblCellMar>
        </w:tblPrEx>
        <w:trPr>
          <w:trHeight w:val="1037" w:hRule="atLeast"/>
          <w:jc w:val="center"/>
        </w:trPr>
        <w:tc>
          <w:tcPr>
            <w:tcW w:w="960" w:type="dxa"/>
            <w:vMerge w:val="restart"/>
            <w:tcBorders>
              <w:top w:val="single" w:color="000000" w:sz="8" w:space="0"/>
              <w:left w:val="single" w:color="000000" w:sz="8" w:space="0"/>
              <w:bottom w:val="single" w:color="000000" w:sz="8" w:space="0"/>
              <w:right w:val="single" w:color="000000" w:sz="8" w:space="0"/>
            </w:tcBorders>
            <w:noWrap w:val="0"/>
            <w:vAlign w:val="center"/>
          </w:tcPr>
          <w:p w14:paraId="602DA48B">
            <w:pPr>
              <w:widowControl/>
              <w:jc w:val="center"/>
              <w:textAlignment w:val="center"/>
              <w:rPr>
                <w:rFonts w:ascii="宋体" w:hAnsi="宋体" w:cs="宋体"/>
                <w:color w:val="000000"/>
                <w:sz w:val="22"/>
              </w:rPr>
            </w:pPr>
            <w:r>
              <w:rPr>
                <w:rFonts w:hint="eastAsia" w:ascii="宋体" w:hAnsi="宋体" w:cs="宋体"/>
                <w:color w:val="000000"/>
                <w:sz w:val="22"/>
                <w:lang w:bidi="ar"/>
              </w:rPr>
              <w:t>大平层/别墅产品</w:t>
            </w:r>
          </w:p>
        </w:tc>
        <w:tc>
          <w:tcPr>
            <w:tcW w:w="1173" w:type="dxa"/>
            <w:vMerge w:val="restart"/>
            <w:tcBorders>
              <w:top w:val="single" w:color="000000" w:sz="8" w:space="0"/>
              <w:left w:val="single" w:color="000000" w:sz="8" w:space="0"/>
              <w:bottom w:val="single" w:color="000000" w:sz="8" w:space="0"/>
              <w:right w:val="single" w:color="000000" w:sz="8" w:space="0"/>
            </w:tcBorders>
            <w:noWrap w:val="0"/>
            <w:vAlign w:val="center"/>
          </w:tcPr>
          <w:p w14:paraId="3893959C">
            <w:pPr>
              <w:widowControl/>
              <w:jc w:val="center"/>
              <w:textAlignment w:val="center"/>
              <w:rPr>
                <w:rFonts w:cs="Times New Roman"/>
                <w:color w:val="000000"/>
                <w:sz w:val="22"/>
              </w:rPr>
            </w:pPr>
            <w:r>
              <w:rPr>
                <w:rFonts w:cs="Times New Roman"/>
                <w:color w:val="000000"/>
                <w:sz w:val="22"/>
                <w:lang w:bidi="ar"/>
              </w:rPr>
              <w:t>120</w:t>
            </w:r>
            <w:r>
              <w:rPr>
                <w:rStyle w:val="22"/>
                <w:rFonts w:hint="default"/>
                <w:lang w:bidi="ar"/>
              </w:rPr>
              <w:t>以上</w:t>
            </w:r>
          </w:p>
        </w:tc>
        <w:tc>
          <w:tcPr>
            <w:tcW w:w="1652" w:type="dxa"/>
            <w:tcBorders>
              <w:top w:val="single" w:color="000000" w:sz="8" w:space="0"/>
              <w:left w:val="single" w:color="000000" w:sz="8" w:space="0"/>
              <w:bottom w:val="single" w:color="000000" w:sz="8" w:space="0"/>
              <w:right w:val="single" w:color="000000" w:sz="8" w:space="0"/>
            </w:tcBorders>
            <w:noWrap w:val="0"/>
            <w:vAlign w:val="center"/>
          </w:tcPr>
          <w:p w14:paraId="3F4876C1">
            <w:pPr>
              <w:widowControl/>
              <w:jc w:val="center"/>
              <w:textAlignment w:val="center"/>
              <w:rPr>
                <w:rFonts w:ascii="宋体" w:hAnsi="宋体" w:cs="宋体"/>
                <w:color w:val="000000"/>
                <w:sz w:val="22"/>
              </w:rPr>
            </w:pPr>
            <w:r>
              <w:rPr>
                <w:rFonts w:hint="eastAsia" w:ascii="宋体" w:hAnsi="宋体" w:cs="宋体"/>
                <w:color w:val="000000"/>
                <w:sz w:val="22"/>
                <w:lang w:bidi="ar"/>
              </w:rPr>
              <w:t>智能空开</w:t>
            </w:r>
          </w:p>
        </w:tc>
        <w:tc>
          <w:tcPr>
            <w:tcW w:w="1399" w:type="dxa"/>
            <w:tcBorders>
              <w:top w:val="single" w:color="000000" w:sz="8" w:space="0"/>
              <w:left w:val="single" w:color="000000" w:sz="8" w:space="0"/>
              <w:bottom w:val="single" w:color="000000" w:sz="8" w:space="0"/>
              <w:right w:val="single" w:color="000000" w:sz="8" w:space="0"/>
            </w:tcBorders>
            <w:noWrap w:val="0"/>
            <w:vAlign w:val="center"/>
          </w:tcPr>
          <w:p w14:paraId="70F3A7EC">
            <w:pPr>
              <w:widowControl/>
              <w:jc w:val="center"/>
              <w:textAlignment w:val="center"/>
              <w:rPr>
                <w:rFonts w:ascii="宋体" w:hAnsi="宋体" w:cs="宋体"/>
                <w:color w:val="000000"/>
                <w:sz w:val="22"/>
              </w:rPr>
            </w:pPr>
            <w:r>
              <w:rPr>
                <w:rFonts w:hint="eastAsia" w:ascii="宋体" w:hAnsi="宋体" w:cs="宋体"/>
                <w:color w:val="000000"/>
                <w:sz w:val="22"/>
                <w:lang w:bidi="ar"/>
              </w:rPr>
              <w:t>房间数量+2</w:t>
            </w:r>
          </w:p>
        </w:tc>
        <w:tc>
          <w:tcPr>
            <w:tcW w:w="1484" w:type="dxa"/>
            <w:tcBorders>
              <w:top w:val="single" w:color="000000" w:sz="8" w:space="0"/>
              <w:left w:val="single" w:color="000000" w:sz="8" w:space="0"/>
              <w:bottom w:val="single" w:color="000000" w:sz="8" w:space="0"/>
              <w:right w:val="single" w:color="000000" w:sz="8" w:space="0"/>
            </w:tcBorders>
            <w:noWrap w:val="0"/>
            <w:vAlign w:val="center"/>
          </w:tcPr>
          <w:p w14:paraId="43B35489">
            <w:pPr>
              <w:widowControl/>
              <w:jc w:val="center"/>
              <w:textAlignment w:val="center"/>
              <w:rPr>
                <w:rFonts w:ascii="宋体" w:hAnsi="宋体" w:cs="宋体"/>
                <w:color w:val="000000"/>
                <w:sz w:val="22"/>
              </w:rPr>
            </w:pPr>
            <w:r>
              <w:rPr>
                <w:rFonts w:hint="eastAsia" w:ascii="宋体" w:hAnsi="宋体" w:cs="宋体"/>
                <w:color w:val="000000"/>
                <w:sz w:val="22"/>
                <w:lang w:bidi="ar"/>
              </w:rPr>
              <w:t>燃气探测器</w:t>
            </w:r>
          </w:p>
        </w:tc>
        <w:tc>
          <w:tcPr>
            <w:tcW w:w="1497" w:type="dxa"/>
            <w:tcBorders>
              <w:top w:val="single" w:color="000000" w:sz="8" w:space="0"/>
              <w:left w:val="single" w:color="000000" w:sz="8" w:space="0"/>
              <w:bottom w:val="single" w:color="000000" w:sz="8" w:space="0"/>
              <w:right w:val="single" w:color="000000" w:sz="8" w:space="0"/>
            </w:tcBorders>
            <w:noWrap w:val="0"/>
            <w:vAlign w:val="center"/>
          </w:tcPr>
          <w:p w14:paraId="2AD9463D">
            <w:pPr>
              <w:widowControl/>
              <w:jc w:val="center"/>
              <w:textAlignment w:val="center"/>
              <w:rPr>
                <w:rFonts w:ascii="宋体" w:hAnsi="宋体" w:cs="宋体"/>
                <w:color w:val="000000"/>
                <w:sz w:val="22"/>
              </w:rPr>
            </w:pPr>
            <w:r>
              <w:rPr>
                <w:rFonts w:hint="eastAsia" w:ascii="宋体" w:hAnsi="宋体" w:cs="宋体"/>
                <w:color w:val="000000"/>
                <w:sz w:val="22"/>
                <w:lang w:bidi="ar"/>
              </w:rPr>
              <w:t>1个/燃气使用房间</w:t>
            </w:r>
          </w:p>
        </w:tc>
        <w:tc>
          <w:tcPr>
            <w:tcW w:w="1949" w:type="dxa"/>
            <w:tcBorders>
              <w:top w:val="single" w:color="000000" w:sz="8" w:space="0"/>
              <w:left w:val="single" w:color="000000" w:sz="8" w:space="0"/>
              <w:bottom w:val="single" w:color="000000" w:sz="8" w:space="0"/>
              <w:right w:val="single" w:color="000000" w:sz="8" w:space="0"/>
            </w:tcBorders>
            <w:noWrap w:val="0"/>
            <w:vAlign w:val="center"/>
          </w:tcPr>
          <w:p w14:paraId="76E5DA29">
            <w:pPr>
              <w:widowControl/>
              <w:jc w:val="center"/>
              <w:textAlignment w:val="center"/>
              <w:rPr>
                <w:rFonts w:ascii="宋体" w:hAnsi="宋体" w:cs="宋体"/>
                <w:color w:val="000000"/>
                <w:sz w:val="22"/>
              </w:rPr>
            </w:pPr>
            <w:r>
              <w:rPr>
                <w:rFonts w:hint="eastAsia" w:ascii="宋体" w:hAnsi="宋体" w:cs="宋体"/>
                <w:color w:val="000000"/>
                <w:sz w:val="22"/>
                <w:lang w:bidi="ar"/>
              </w:rPr>
              <w:t>紧急关阀器</w:t>
            </w:r>
          </w:p>
        </w:tc>
        <w:tc>
          <w:tcPr>
            <w:tcW w:w="1144" w:type="dxa"/>
            <w:tcBorders>
              <w:top w:val="single" w:color="000000" w:sz="8" w:space="0"/>
              <w:left w:val="single" w:color="000000" w:sz="8" w:space="0"/>
              <w:bottom w:val="single" w:color="000000" w:sz="8" w:space="0"/>
              <w:right w:val="single" w:color="000000" w:sz="8" w:space="0"/>
            </w:tcBorders>
            <w:noWrap w:val="0"/>
            <w:vAlign w:val="center"/>
          </w:tcPr>
          <w:p w14:paraId="4DE500A7">
            <w:pPr>
              <w:widowControl/>
              <w:jc w:val="center"/>
              <w:textAlignment w:val="center"/>
              <w:rPr>
                <w:rFonts w:ascii="宋体" w:hAnsi="宋体" w:cs="宋体"/>
                <w:color w:val="000000"/>
                <w:sz w:val="22"/>
              </w:rPr>
            </w:pPr>
            <w:r>
              <w:rPr>
                <w:rFonts w:hint="eastAsia" w:ascii="宋体" w:hAnsi="宋体" w:cs="宋体"/>
                <w:color w:val="000000"/>
                <w:sz w:val="22"/>
                <w:lang w:bidi="ar"/>
              </w:rPr>
              <w:t>1个/燃气使用房间</w:t>
            </w:r>
          </w:p>
        </w:tc>
      </w:tr>
      <w:tr w14:paraId="6400B944">
        <w:tblPrEx>
          <w:tblCellMar>
            <w:top w:w="0" w:type="dxa"/>
            <w:left w:w="108" w:type="dxa"/>
            <w:bottom w:w="0" w:type="dxa"/>
            <w:right w:w="108" w:type="dxa"/>
          </w:tblCellMar>
        </w:tblPrEx>
        <w:trPr>
          <w:trHeight w:val="664"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5A973A3">
            <w:pPr>
              <w:jc w:val="center"/>
              <w:rPr>
                <w:rFonts w:ascii="宋体" w:hAnsi="宋体" w:cs="宋体"/>
                <w:color w:val="000000"/>
                <w:sz w:val="22"/>
              </w:rPr>
            </w:pPr>
          </w:p>
        </w:tc>
        <w:tc>
          <w:tcPr>
            <w:tcW w:w="1173"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D07441">
            <w:pPr>
              <w:jc w:val="center"/>
              <w:rPr>
                <w:rFonts w:cs="Times New Roman"/>
                <w:color w:val="000000"/>
                <w:sz w:val="22"/>
              </w:rPr>
            </w:pPr>
          </w:p>
        </w:tc>
        <w:tc>
          <w:tcPr>
            <w:tcW w:w="1652" w:type="dxa"/>
            <w:tcBorders>
              <w:top w:val="single" w:color="000000" w:sz="8" w:space="0"/>
              <w:left w:val="single" w:color="000000" w:sz="8" w:space="0"/>
              <w:bottom w:val="single" w:color="000000" w:sz="8" w:space="0"/>
              <w:right w:val="single" w:color="000000" w:sz="8" w:space="0"/>
            </w:tcBorders>
            <w:noWrap w:val="0"/>
            <w:vAlign w:val="center"/>
          </w:tcPr>
          <w:p w14:paraId="4BA3BF67">
            <w:pPr>
              <w:widowControl/>
              <w:jc w:val="center"/>
              <w:textAlignment w:val="center"/>
              <w:rPr>
                <w:rFonts w:ascii="宋体" w:hAnsi="宋体" w:cs="宋体"/>
                <w:color w:val="000000"/>
                <w:sz w:val="22"/>
              </w:rPr>
            </w:pPr>
            <w:r>
              <w:rPr>
                <w:rFonts w:hint="eastAsia" w:ascii="宋体" w:hAnsi="宋体" w:cs="宋体"/>
                <w:color w:val="000000"/>
                <w:sz w:val="22"/>
                <w:lang w:bidi="ar"/>
              </w:rPr>
              <w:t>智能断路器</w:t>
            </w:r>
          </w:p>
        </w:tc>
        <w:tc>
          <w:tcPr>
            <w:tcW w:w="1399" w:type="dxa"/>
            <w:tcBorders>
              <w:top w:val="single" w:color="000000" w:sz="8" w:space="0"/>
              <w:left w:val="single" w:color="000000" w:sz="8" w:space="0"/>
              <w:bottom w:val="single" w:color="000000" w:sz="8" w:space="0"/>
              <w:right w:val="single" w:color="000000" w:sz="8" w:space="0"/>
            </w:tcBorders>
            <w:noWrap w:val="0"/>
            <w:vAlign w:val="center"/>
          </w:tcPr>
          <w:p w14:paraId="13CA9353">
            <w:pPr>
              <w:widowControl/>
              <w:jc w:val="center"/>
              <w:textAlignment w:val="center"/>
              <w:rPr>
                <w:rFonts w:ascii="宋体" w:hAnsi="宋体" w:cs="宋体"/>
                <w:color w:val="000000"/>
                <w:sz w:val="22"/>
              </w:rPr>
            </w:pPr>
            <w:r>
              <w:rPr>
                <w:rFonts w:hint="eastAsia" w:ascii="宋体" w:hAnsi="宋体" w:cs="宋体"/>
                <w:color w:val="000000"/>
                <w:sz w:val="22"/>
                <w:lang w:bidi="ar"/>
              </w:rPr>
              <w:t>不少于4</w:t>
            </w:r>
          </w:p>
        </w:tc>
        <w:tc>
          <w:tcPr>
            <w:tcW w:w="1484" w:type="dxa"/>
            <w:tcBorders>
              <w:top w:val="single" w:color="000000" w:sz="8" w:space="0"/>
              <w:left w:val="single" w:color="000000" w:sz="8" w:space="0"/>
              <w:bottom w:val="single" w:color="000000" w:sz="8" w:space="0"/>
              <w:right w:val="single" w:color="000000" w:sz="8" w:space="0"/>
            </w:tcBorders>
            <w:noWrap w:val="0"/>
            <w:vAlign w:val="center"/>
          </w:tcPr>
          <w:p w14:paraId="479CA1A2">
            <w:pPr>
              <w:widowControl/>
              <w:jc w:val="center"/>
              <w:textAlignment w:val="center"/>
              <w:rPr>
                <w:rFonts w:ascii="宋体" w:hAnsi="宋体" w:cs="宋体"/>
                <w:color w:val="000000"/>
                <w:sz w:val="22"/>
              </w:rPr>
            </w:pPr>
            <w:r>
              <w:rPr>
                <w:rFonts w:hint="eastAsia" w:ascii="宋体" w:hAnsi="宋体" w:cs="宋体"/>
                <w:color w:val="000000"/>
                <w:sz w:val="22"/>
                <w:lang w:bidi="ar"/>
              </w:rPr>
              <w:t>烟雾传感器</w:t>
            </w:r>
          </w:p>
        </w:tc>
        <w:tc>
          <w:tcPr>
            <w:tcW w:w="1497" w:type="dxa"/>
            <w:tcBorders>
              <w:top w:val="single" w:color="000000" w:sz="8" w:space="0"/>
              <w:left w:val="single" w:color="000000" w:sz="8" w:space="0"/>
              <w:bottom w:val="single" w:color="000000" w:sz="8" w:space="0"/>
              <w:right w:val="single" w:color="000000" w:sz="8" w:space="0"/>
            </w:tcBorders>
            <w:noWrap w:val="0"/>
            <w:vAlign w:val="center"/>
          </w:tcPr>
          <w:p w14:paraId="1A93B350">
            <w:pPr>
              <w:widowControl/>
              <w:jc w:val="center"/>
              <w:textAlignment w:val="center"/>
              <w:rPr>
                <w:rFonts w:ascii="宋体" w:hAnsi="宋体" w:cs="宋体"/>
                <w:color w:val="000000"/>
                <w:sz w:val="22"/>
              </w:rPr>
            </w:pPr>
            <w:r>
              <w:rPr>
                <w:rFonts w:hint="eastAsia" w:ascii="宋体" w:hAnsi="宋体" w:cs="宋体"/>
                <w:color w:val="000000"/>
                <w:sz w:val="22"/>
                <w:lang w:bidi="ar"/>
              </w:rPr>
              <w:t>1—2个/房间</w:t>
            </w:r>
          </w:p>
        </w:tc>
        <w:tc>
          <w:tcPr>
            <w:tcW w:w="1949" w:type="dxa"/>
            <w:tcBorders>
              <w:top w:val="single" w:color="000000" w:sz="8" w:space="0"/>
              <w:left w:val="single" w:color="000000" w:sz="8" w:space="0"/>
              <w:bottom w:val="single" w:color="000000" w:sz="8" w:space="0"/>
              <w:right w:val="single" w:color="000000" w:sz="8" w:space="0"/>
            </w:tcBorders>
            <w:noWrap w:val="0"/>
            <w:vAlign w:val="center"/>
          </w:tcPr>
          <w:p w14:paraId="6453AA74">
            <w:pPr>
              <w:widowControl/>
              <w:jc w:val="center"/>
              <w:textAlignment w:val="center"/>
              <w:rPr>
                <w:rFonts w:ascii="宋体" w:hAnsi="宋体" w:cs="宋体"/>
                <w:color w:val="000000"/>
                <w:sz w:val="22"/>
              </w:rPr>
            </w:pPr>
            <w:r>
              <w:rPr>
                <w:rFonts w:hint="eastAsia" w:ascii="宋体" w:hAnsi="宋体" w:cs="宋体"/>
                <w:color w:val="000000"/>
                <w:sz w:val="22"/>
                <w:lang w:bidi="ar"/>
              </w:rPr>
              <w:t>应急照明控制器</w:t>
            </w:r>
          </w:p>
        </w:tc>
        <w:tc>
          <w:tcPr>
            <w:tcW w:w="1144" w:type="dxa"/>
            <w:tcBorders>
              <w:top w:val="single" w:color="000000" w:sz="8" w:space="0"/>
              <w:left w:val="single" w:color="000000" w:sz="8" w:space="0"/>
              <w:bottom w:val="single" w:color="000000" w:sz="8" w:space="0"/>
              <w:right w:val="single" w:color="000000" w:sz="8" w:space="0"/>
            </w:tcBorders>
            <w:noWrap w:val="0"/>
            <w:vAlign w:val="center"/>
          </w:tcPr>
          <w:p w14:paraId="1FBA0DE8">
            <w:pPr>
              <w:widowControl/>
              <w:jc w:val="center"/>
              <w:textAlignment w:val="center"/>
              <w:rPr>
                <w:rFonts w:ascii="宋体" w:hAnsi="宋体" w:cs="宋体"/>
                <w:color w:val="000000"/>
                <w:sz w:val="22"/>
              </w:rPr>
            </w:pPr>
            <w:r>
              <w:rPr>
                <w:rFonts w:hint="eastAsia" w:ascii="宋体" w:hAnsi="宋体" w:cs="宋体"/>
                <w:color w:val="000000"/>
                <w:sz w:val="22"/>
                <w:lang w:bidi="ar"/>
              </w:rPr>
              <w:t>1/房间</w:t>
            </w:r>
          </w:p>
        </w:tc>
      </w:tr>
      <w:tr w14:paraId="2CB0F715">
        <w:tblPrEx>
          <w:tblCellMar>
            <w:top w:w="0" w:type="dxa"/>
            <w:left w:w="108" w:type="dxa"/>
            <w:bottom w:w="0" w:type="dxa"/>
            <w:right w:w="108" w:type="dxa"/>
          </w:tblCellMar>
        </w:tblPrEx>
        <w:trPr>
          <w:trHeight w:val="385" w:hRule="atLeast"/>
          <w:jc w:val="center"/>
        </w:trPr>
        <w:tc>
          <w:tcPr>
            <w:tcW w:w="9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4EFB16A">
            <w:pPr>
              <w:jc w:val="center"/>
              <w:rPr>
                <w:rFonts w:ascii="宋体" w:hAnsi="宋体" w:cs="宋体"/>
                <w:color w:val="000000"/>
                <w:sz w:val="22"/>
              </w:rPr>
            </w:pPr>
          </w:p>
        </w:tc>
        <w:tc>
          <w:tcPr>
            <w:tcW w:w="1173" w:type="dxa"/>
            <w:vMerge w:val="continue"/>
            <w:tcBorders>
              <w:top w:val="single" w:color="000000" w:sz="8" w:space="0"/>
              <w:left w:val="single" w:color="000000" w:sz="8" w:space="0"/>
              <w:bottom w:val="single" w:color="000000" w:sz="8" w:space="0"/>
              <w:right w:val="single" w:color="000000" w:sz="8" w:space="0"/>
            </w:tcBorders>
            <w:noWrap w:val="0"/>
            <w:vAlign w:val="center"/>
          </w:tcPr>
          <w:p w14:paraId="19CE2981">
            <w:pPr>
              <w:jc w:val="center"/>
              <w:rPr>
                <w:rFonts w:cs="Times New Roman"/>
                <w:color w:val="000000"/>
                <w:sz w:val="22"/>
              </w:rPr>
            </w:pPr>
          </w:p>
        </w:tc>
        <w:tc>
          <w:tcPr>
            <w:tcW w:w="1652" w:type="dxa"/>
            <w:tcBorders>
              <w:top w:val="single" w:color="000000" w:sz="8" w:space="0"/>
              <w:left w:val="single" w:color="000000" w:sz="8" w:space="0"/>
              <w:bottom w:val="single" w:color="000000" w:sz="8" w:space="0"/>
              <w:right w:val="single" w:color="000000" w:sz="8" w:space="0"/>
            </w:tcBorders>
            <w:noWrap w:val="0"/>
            <w:vAlign w:val="center"/>
          </w:tcPr>
          <w:p w14:paraId="2CFABDAD">
            <w:pPr>
              <w:widowControl/>
              <w:jc w:val="center"/>
              <w:textAlignment w:val="center"/>
              <w:rPr>
                <w:rFonts w:ascii="宋体" w:hAnsi="宋体" w:cs="宋体"/>
                <w:color w:val="000000"/>
                <w:sz w:val="22"/>
              </w:rPr>
            </w:pPr>
            <w:r>
              <w:rPr>
                <w:rFonts w:hint="eastAsia" w:ascii="宋体" w:hAnsi="宋体" w:cs="宋体"/>
                <w:color w:val="000000"/>
                <w:sz w:val="22"/>
                <w:lang w:bidi="ar"/>
              </w:rPr>
              <w:t>漏电监测器</w:t>
            </w:r>
          </w:p>
        </w:tc>
        <w:tc>
          <w:tcPr>
            <w:tcW w:w="1399" w:type="dxa"/>
            <w:tcBorders>
              <w:top w:val="single" w:color="000000" w:sz="8" w:space="0"/>
              <w:left w:val="single" w:color="000000" w:sz="8" w:space="0"/>
              <w:bottom w:val="single" w:color="000000" w:sz="8" w:space="0"/>
              <w:right w:val="single" w:color="000000" w:sz="8" w:space="0"/>
            </w:tcBorders>
            <w:noWrap w:val="0"/>
            <w:vAlign w:val="center"/>
          </w:tcPr>
          <w:p w14:paraId="343DA5E3">
            <w:pPr>
              <w:widowControl/>
              <w:jc w:val="center"/>
              <w:textAlignment w:val="center"/>
              <w:rPr>
                <w:rFonts w:ascii="宋体" w:hAnsi="宋体" w:cs="宋体"/>
                <w:color w:val="000000"/>
                <w:sz w:val="22"/>
              </w:rPr>
            </w:pPr>
            <w:r>
              <w:rPr>
                <w:rFonts w:hint="eastAsia" w:ascii="宋体" w:hAnsi="宋体" w:cs="宋体"/>
                <w:color w:val="000000"/>
                <w:sz w:val="22"/>
                <w:lang w:bidi="ar"/>
              </w:rPr>
              <w:t>不少于2</w:t>
            </w:r>
          </w:p>
        </w:tc>
        <w:tc>
          <w:tcPr>
            <w:tcW w:w="1484" w:type="dxa"/>
            <w:tcBorders>
              <w:top w:val="single" w:color="000000" w:sz="8" w:space="0"/>
              <w:left w:val="single" w:color="000000" w:sz="8" w:space="0"/>
              <w:bottom w:val="single" w:color="000000" w:sz="8" w:space="0"/>
              <w:right w:val="single" w:color="000000" w:sz="8" w:space="0"/>
            </w:tcBorders>
            <w:noWrap w:val="0"/>
            <w:vAlign w:val="center"/>
          </w:tcPr>
          <w:p w14:paraId="716D85CF">
            <w:pPr>
              <w:widowControl/>
              <w:jc w:val="center"/>
              <w:textAlignment w:val="center"/>
              <w:rPr>
                <w:rFonts w:ascii="宋体" w:hAnsi="宋体" w:cs="宋体"/>
                <w:color w:val="000000"/>
                <w:sz w:val="22"/>
              </w:rPr>
            </w:pPr>
            <w:r>
              <w:rPr>
                <w:rFonts w:hint="eastAsia" w:ascii="宋体" w:hAnsi="宋体" w:cs="宋体"/>
                <w:color w:val="000000"/>
                <w:sz w:val="22"/>
                <w:lang w:bidi="ar"/>
              </w:rPr>
              <w:t>漏水传感器</w:t>
            </w:r>
          </w:p>
        </w:tc>
        <w:tc>
          <w:tcPr>
            <w:tcW w:w="1497" w:type="dxa"/>
            <w:tcBorders>
              <w:top w:val="single" w:color="000000" w:sz="8" w:space="0"/>
              <w:left w:val="single" w:color="000000" w:sz="8" w:space="0"/>
              <w:bottom w:val="single" w:color="000000" w:sz="8" w:space="0"/>
              <w:right w:val="single" w:color="000000" w:sz="8" w:space="0"/>
            </w:tcBorders>
            <w:noWrap w:val="0"/>
            <w:vAlign w:val="center"/>
          </w:tcPr>
          <w:p w14:paraId="631ED9E9">
            <w:pPr>
              <w:widowControl/>
              <w:jc w:val="center"/>
              <w:textAlignment w:val="center"/>
              <w:rPr>
                <w:rFonts w:ascii="宋体" w:hAnsi="宋体" w:cs="宋体"/>
                <w:color w:val="000000"/>
                <w:sz w:val="22"/>
              </w:rPr>
            </w:pPr>
            <w:r>
              <w:rPr>
                <w:rFonts w:hint="eastAsia" w:ascii="宋体" w:hAnsi="宋体" w:cs="宋体"/>
                <w:color w:val="000000"/>
                <w:sz w:val="22"/>
                <w:lang w:bidi="ar"/>
              </w:rPr>
              <w:t>不少于2</w:t>
            </w:r>
          </w:p>
        </w:tc>
        <w:tc>
          <w:tcPr>
            <w:tcW w:w="1949" w:type="dxa"/>
            <w:tcBorders>
              <w:top w:val="single" w:color="000000" w:sz="8" w:space="0"/>
              <w:left w:val="single" w:color="000000" w:sz="8" w:space="0"/>
              <w:bottom w:val="single" w:color="000000" w:sz="8" w:space="0"/>
              <w:right w:val="single" w:color="000000" w:sz="8" w:space="0"/>
            </w:tcBorders>
            <w:noWrap w:val="0"/>
            <w:vAlign w:val="center"/>
          </w:tcPr>
          <w:p w14:paraId="2365B0CF">
            <w:pPr>
              <w:widowControl/>
              <w:jc w:val="center"/>
              <w:textAlignment w:val="center"/>
              <w:rPr>
                <w:rFonts w:ascii="宋体" w:hAnsi="宋体" w:cs="宋体"/>
                <w:color w:val="000000"/>
                <w:sz w:val="22"/>
              </w:rPr>
            </w:pPr>
            <w:r>
              <w:rPr>
                <w:rFonts w:hint="eastAsia" w:ascii="宋体" w:hAnsi="宋体" w:cs="宋体"/>
                <w:color w:val="000000"/>
                <w:sz w:val="22"/>
                <w:lang w:bidi="ar"/>
              </w:rPr>
              <w:t>一键报警装置</w:t>
            </w:r>
          </w:p>
        </w:tc>
        <w:tc>
          <w:tcPr>
            <w:tcW w:w="1144" w:type="dxa"/>
            <w:tcBorders>
              <w:top w:val="single" w:color="000000" w:sz="8" w:space="0"/>
              <w:left w:val="single" w:color="000000" w:sz="8" w:space="0"/>
              <w:bottom w:val="single" w:color="000000" w:sz="8" w:space="0"/>
              <w:right w:val="single" w:color="000000" w:sz="8" w:space="0"/>
            </w:tcBorders>
            <w:noWrap w:val="0"/>
            <w:vAlign w:val="center"/>
          </w:tcPr>
          <w:p w14:paraId="7C352829">
            <w:pPr>
              <w:widowControl/>
              <w:jc w:val="center"/>
              <w:textAlignment w:val="center"/>
              <w:rPr>
                <w:rFonts w:ascii="宋体" w:hAnsi="宋体" w:cs="宋体"/>
                <w:color w:val="000000"/>
                <w:sz w:val="22"/>
              </w:rPr>
            </w:pPr>
            <w:r>
              <w:rPr>
                <w:rFonts w:hint="eastAsia" w:ascii="宋体" w:hAnsi="宋体" w:cs="宋体"/>
                <w:color w:val="000000"/>
                <w:sz w:val="22"/>
                <w:lang w:bidi="ar"/>
              </w:rPr>
              <w:t>1/层</w:t>
            </w:r>
          </w:p>
        </w:tc>
      </w:tr>
    </w:tbl>
    <w:p w14:paraId="04C63F94">
      <w:pPr>
        <w:spacing w:before="320" w:after="120" w:line="288" w:lineRule="auto"/>
        <w:jc w:val="left"/>
        <w:rPr>
          <w:rFonts w:cs="Times New Roman"/>
          <w:b/>
          <w:sz w:val="32"/>
        </w:rPr>
      </w:pPr>
      <w:bookmarkStart w:id="96" w:name="heading_63"/>
    </w:p>
    <w:p w14:paraId="1BD9E3EA">
      <w:pPr>
        <w:spacing w:before="320" w:after="120" w:line="288" w:lineRule="auto"/>
        <w:jc w:val="left"/>
        <w:rPr>
          <w:rFonts w:cs="Times New Roman"/>
          <w:b/>
          <w:sz w:val="32"/>
        </w:rPr>
      </w:pPr>
    </w:p>
    <w:p w14:paraId="29DA1F54">
      <w:pPr>
        <w:spacing w:before="320" w:after="120" w:line="288" w:lineRule="auto"/>
        <w:jc w:val="left"/>
        <w:rPr>
          <w:rFonts w:cs="Times New Roman"/>
          <w:b/>
          <w:sz w:val="32"/>
        </w:rPr>
      </w:pPr>
    </w:p>
    <w:p w14:paraId="40EFF3B7">
      <w:pPr>
        <w:spacing w:before="320" w:after="120" w:line="288" w:lineRule="auto"/>
        <w:jc w:val="left"/>
        <w:rPr>
          <w:rFonts w:cs="Times New Roman"/>
          <w:b/>
          <w:sz w:val="32"/>
        </w:rPr>
      </w:pPr>
    </w:p>
    <w:p w14:paraId="1DD5EA60">
      <w:pPr>
        <w:spacing w:before="320" w:after="120" w:line="288" w:lineRule="auto"/>
        <w:jc w:val="left"/>
        <w:rPr>
          <w:rFonts w:cs="Times New Roman"/>
          <w:b/>
          <w:sz w:val="32"/>
        </w:rPr>
      </w:pPr>
    </w:p>
    <w:p w14:paraId="154E7DC3">
      <w:pPr>
        <w:pStyle w:val="3"/>
        <w:jc w:val="center"/>
      </w:pPr>
      <w:bookmarkStart w:id="97" w:name="_Toc1318"/>
      <w:r>
        <w:t>附录B 验收测试记录表（资料性）</w:t>
      </w:r>
      <w:bookmarkEnd w:id="96"/>
      <w:bookmarkEnd w:id="97"/>
    </w:p>
    <w:p w14:paraId="013E77B7">
      <w:pPr>
        <w:adjustRightInd w:val="0"/>
        <w:spacing w:before="156" w:beforeLines="50" w:after="156" w:afterLines="50"/>
        <w:ind w:firstLine="480" w:firstLineChars="200"/>
        <w:jc w:val="left"/>
        <w:rPr>
          <w:rFonts w:cs="Times New Roman"/>
          <w:bCs/>
          <w:sz w:val="24"/>
          <w:szCs w:val="24"/>
        </w:rPr>
      </w:pPr>
      <w:bookmarkStart w:id="98" w:name="heading_64"/>
      <w:r>
        <w:rPr>
          <w:rFonts w:hint="eastAsia" w:cs="Times New Roman"/>
          <w:bCs/>
          <w:sz w:val="24"/>
          <w:szCs w:val="24"/>
        </w:rPr>
        <w:t>B.1验收测试应该在完成产品检测报告，并安装完成，形成系统后，具备正常使用条件时进行。</w:t>
      </w:r>
    </w:p>
    <w:p w14:paraId="4780FCDC">
      <w:pPr>
        <w:adjustRightInd w:val="0"/>
        <w:spacing w:before="156" w:beforeLines="50" w:after="156" w:afterLines="50"/>
        <w:ind w:firstLine="480" w:firstLineChars="200"/>
        <w:jc w:val="left"/>
        <w:rPr>
          <w:rFonts w:cs="Times New Roman"/>
          <w:bCs/>
          <w:sz w:val="24"/>
          <w:szCs w:val="24"/>
        </w:rPr>
      </w:pPr>
      <w:r>
        <w:rPr>
          <w:rFonts w:hint="eastAsia" w:cs="Times New Roman"/>
          <w:bCs/>
          <w:sz w:val="24"/>
          <w:szCs w:val="24"/>
        </w:rPr>
        <w:t>B.2测试方法和测试记录用表，也可以作为日常使用过程中的检测和测试使用。如有其他安全设备需要测试，可以延展本测试记录表。</w:t>
      </w:r>
    </w:p>
    <w:p w14:paraId="518F7C84">
      <w:pPr>
        <w:adjustRightInd w:val="0"/>
        <w:spacing w:before="156" w:beforeLines="50" w:after="156" w:afterLines="50"/>
        <w:ind w:firstLine="480" w:firstLineChars="200"/>
        <w:jc w:val="left"/>
        <w:rPr>
          <w:rFonts w:cs="Times New Roman"/>
          <w:bCs/>
          <w:sz w:val="24"/>
          <w:szCs w:val="24"/>
        </w:rPr>
      </w:pPr>
      <w:r>
        <w:rPr>
          <w:rFonts w:hint="eastAsia" w:cs="Times New Roman"/>
          <w:bCs/>
          <w:sz w:val="24"/>
          <w:szCs w:val="24"/>
        </w:rPr>
        <w:t>B.3设备和系统检测方法和标准较多，本测试记录表提供的检测方法为常用方法。需要具体测定设备及系统的准确参数，需要按照国家相关标准和规范进行准确测定。</w:t>
      </w:r>
    </w:p>
    <w:p w14:paraId="33CC7637">
      <w:pPr>
        <w:spacing w:before="320" w:after="120" w:line="288" w:lineRule="auto"/>
        <w:jc w:val="center"/>
        <w:rPr>
          <w:rFonts w:cs="Times New Roman"/>
          <w:b/>
          <w:sz w:val="32"/>
        </w:rPr>
      </w:pPr>
      <w:r>
        <w:rPr>
          <w:rFonts w:cs="Times New Roman"/>
          <w:b/>
          <w:sz w:val="32"/>
        </w:rPr>
        <w:t>验收测试记录表</w:t>
      </w:r>
    </w:p>
    <w:p w14:paraId="787122F7">
      <w:pPr>
        <w:rPr>
          <w:rFonts w:cs="Times New Roman"/>
          <w:b/>
          <w:sz w:val="32"/>
        </w:rPr>
      </w:pPr>
      <w:r>
        <w:rPr>
          <w:rFonts w:hint="eastAsia" w:cs="Times New Roman"/>
          <w:bCs/>
          <w:sz w:val="22"/>
        </w:rPr>
        <w:t>名称（户名）：                                  测试日期：    年   月   日</w:t>
      </w: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1185"/>
        <w:gridCol w:w="1185"/>
        <w:gridCol w:w="2136"/>
        <w:gridCol w:w="2100"/>
        <w:gridCol w:w="850"/>
        <w:gridCol w:w="866"/>
        <w:gridCol w:w="667"/>
      </w:tblGrid>
      <w:tr w14:paraId="7059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97" w:hRule="atLeast"/>
          <w:jc w:val="center"/>
        </w:trPr>
        <w:tc>
          <w:tcPr>
            <w:tcW w:w="1185" w:type="dxa"/>
            <w:noWrap w:val="0"/>
            <w:tcMar>
              <w:top w:w="60" w:type="dxa"/>
              <w:left w:w="120" w:type="dxa"/>
              <w:bottom w:w="30" w:type="dxa"/>
              <w:right w:w="120" w:type="dxa"/>
            </w:tcMar>
            <w:vAlign w:val="center"/>
          </w:tcPr>
          <w:p w14:paraId="0B0EBB74">
            <w:pPr>
              <w:jc w:val="center"/>
              <w:rPr>
                <w:rFonts w:cs="Times New Roman"/>
              </w:rPr>
            </w:pPr>
            <w:r>
              <w:rPr>
                <w:rFonts w:cs="Times New Roman"/>
                <w:sz w:val="22"/>
              </w:rPr>
              <w:t>测试项目</w:t>
            </w:r>
          </w:p>
        </w:tc>
        <w:tc>
          <w:tcPr>
            <w:tcW w:w="1185" w:type="dxa"/>
            <w:noWrap w:val="0"/>
            <w:tcMar>
              <w:top w:w="60" w:type="dxa"/>
              <w:left w:w="120" w:type="dxa"/>
              <w:bottom w:w="30" w:type="dxa"/>
              <w:right w:w="120" w:type="dxa"/>
            </w:tcMar>
            <w:vAlign w:val="center"/>
          </w:tcPr>
          <w:p w14:paraId="459559EC">
            <w:pPr>
              <w:jc w:val="center"/>
              <w:rPr>
                <w:rFonts w:cs="Times New Roman"/>
              </w:rPr>
            </w:pPr>
            <w:r>
              <w:rPr>
                <w:rFonts w:cs="Times New Roman"/>
                <w:sz w:val="22"/>
              </w:rPr>
              <w:t>测试内容</w:t>
            </w:r>
          </w:p>
        </w:tc>
        <w:tc>
          <w:tcPr>
            <w:tcW w:w="2136" w:type="dxa"/>
            <w:noWrap w:val="0"/>
            <w:tcMar>
              <w:top w:w="60" w:type="dxa"/>
              <w:left w:w="120" w:type="dxa"/>
              <w:bottom w:w="30" w:type="dxa"/>
              <w:right w:w="120" w:type="dxa"/>
            </w:tcMar>
            <w:vAlign w:val="center"/>
          </w:tcPr>
          <w:p w14:paraId="04E29420">
            <w:pPr>
              <w:jc w:val="center"/>
              <w:rPr>
                <w:rFonts w:cs="Times New Roman"/>
              </w:rPr>
            </w:pPr>
            <w:r>
              <w:rPr>
                <w:rFonts w:cs="Times New Roman"/>
                <w:sz w:val="22"/>
              </w:rPr>
              <w:t>测试方法</w:t>
            </w:r>
          </w:p>
        </w:tc>
        <w:tc>
          <w:tcPr>
            <w:tcW w:w="2100" w:type="dxa"/>
            <w:noWrap w:val="0"/>
            <w:tcMar>
              <w:top w:w="60" w:type="dxa"/>
              <w:left w:w="120" w:type="dxa"/>
              <w:bottom w:w="30" w:type="dxa"/>
              <w:right w:w="120" w:type="dxa"/>
            </w:tcMar>
            <w:vAlign w:val="center"/>
          </w:tcPr>
          <w:p w14:paraId="5EC34C6A">
            <w:pPr>
              <w:jc w:val="center"/>
              <w:rPr>
                <w:rFonts w:cs="Times New Roman"/>
              </w:rPr>
            </w:pPr>
            <w:r>
              <w:rPr>
                <w:rFonts w:cs="Times New Roman"/>
                <w:sz w:val="22"/>
              </w:rPr>
              <w:t>标准要求</w:t>
            </w:r>
          </w:p>
        </w:tc>
        <w:tc>
          <w:tcPr>
            <w:tcW w:w="850" w:type="dxa"/>
            <w:noWrap w:val="0"/>
            <w:tcMar>
              <w:top w:w="60" w:type="dxa"/>
              <w:left w:w="120" w:type="dxa"/>
              <w:bottom w:w="30" w:type="dxa"/>
              <w:right w:w="120" w:type="dxa"/>
            </w:tcMar>
            <w:vAlign w:val="center"/>
          </w:tcPr>
          <w:p w14:paraId="0E7A9073">
            <w:pPr>
              <w:jc w:val="center"/>
              <w:rPr>
                <w:rFonts w:cs="Times New Roman"/>
                <w:sz w:val="22"/>
              </w:rPr>
            </w:pPr>
            <w:r>
              <w:rPr>
                <w:rFonts w:cs="Times New Roman"/>
                <w:sz w:val="22"/>
              </w:rPr>
              <w:t>测试</w:t>
            </w:r>
          </w:p>
          <w:p w14:paraId="1BA4BA1F">
            <w:pPr>
              <w:jc w:val="center"/>
              <w:rPr>
                <w:rFonts w:cs="Times New Roman"/>
              </w:rPr>
            </w:pPr>
            <w:r>
              <w:rPr>
                <w:rFonts w:cs="Times New Roman"/>
                <w:sz w:val="22"/>
              </w:rPr>
              <w:t>结果</w:t>
            </w:r>
          </w:p>
        </w:tc>
        <w:tc>
          <w:tcPr>
            <w:tcW w:w="866" w:type="dxa"/>
            <w:noWrap w:val="0"/>
            <w:tcMar>
              <w:top w:w="60" w:type="dxa"/>
              <w:left w:w="120" w:type="dxa"/>
              <w:bottom w:w="30" w:type="dxa"/>
              <w:right w:w="120" w:type="dxa"/>
            </w:tcMar>
            <w:vAlign w:val="center"/>
          </w:tcPr>
          <w:p w14:paraId="67FF6D30">
            <w:pPr>
              <w:jc w:val="center"/>
              <w:rPr>
                <w:rFonts w:cs="Times New Roman"/>
                <w:sz w:val="22"/>
              </w:rPr>
            </w:pPr>
            <w:r>
              <w:rPr>
                <w:rFonts w:cs="Times New Roman"/>
                <w:sz w:val="22"/>
              </w:rPr>
              <w:t>是否</w:t>
            </w:r>
          </w:p>
          <w:p w14:paraId="15727A1D">
            <w:pPr>
              <w:jc w:val="center"/>
              <w:rPr>
                <w:rFonts w:cs="Times New Roman"/>
              </w:rPr>
            </w:pPr>
            <w:r>
              <w:rPr>
                <w:rFonts w:cs="Times New Roman"/>
                <w:sz w:val="22"/>
              </w:rPr>
              <w:t>合格</w:t>
            </w:r>
          </w:p>
        </w:tc>
        <w:tc>
          <w:tcPr>
            <w:tcW w:w="667" w:type="dxa"/>
            <w:noWrap w:val="0"/>
            <w:tcMar>
              <w:top w:w="60" w:type="dxa"/>
              <w:left w:w="120" w:type="dxa"/>
              <w:bottom w:w="30" w:type="dxa"/>
              <w:right w:w="120" w:type="dxa"/>
            </w:tcMar>
            <w:vAlign w:val="center"/>
          </w:tcPr>
          <w:p w14:paraId="0B30906D">
            <w:pPr>
              <w:jc w:val="center"/>
              <w:rPr>
                <w:rFonts w:cs="Times New Roman"/>
              </w:rPr>
            </w:pPr>
            <w:r>
              <w:rPr>
                <w:rFonts w:cs="Times New Roman"/>
                <w:sz w:val="22"/>
              </w:rPr>
              <w:t>备注</w:t>
            </w:r>
          </w:p>
        </w:tc>
      </w:tr>
      <w:tr w14:paraId="11D2E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40" w:hRule="atLeast"/>
          <w:jc w:val="center"/>
        </w:trPr>
        <w:tc>
          <w:tcPr>
            <w:tcW w:w="1185" w:type="dxa"/>
            <w:vMerge w:val="restart"/>
            <w:noWrap w:val="0"/>
            <w:tcMar>
              <w:top w:w="60" w:type="dxa"/>
              <w:left w:w="120" w:type="dxa"/>
              <w:bottom w:w="30" w:type="dxa"/>
              <w:right w:w="120" w:type="dxa"/>
            </w:tcMar>
            <w:vAlign w:val="center"/>
          </w:tcPr>
          <w:p w14:paraId="4B0214D4">
            <w:pPr>
              <w:jc w:val="center"/>
              <w:rPr>
                <w:rFonts w:cs="Times New Roman"/>
              </w:rPr>
            </w:pPr>
            <w:r>
              <w:rPr>
                <w:rFonts w:cs="Times New Roman"/>
                <w:sz w:val="22"/>
              </w:rPr>
              <w:t>设备性能</w:t>
            </w:r>
          </w:p>
        </w:tc>
        <w:tc>
          <w:tcPr>
            <w:tcW w:w="1185" w:type="dxa"/>
            <w:vMerge w:val="restart"/>
            <w:noWrap w:val="0"/>
            <w:tcMar>
              <w:top w:w="60" w:type="dxa"/>
              <w:left w:w="120" w:type="dxa"/>
              <w:bottom w:w="30" w:type="dxa"/>
              <w:right w:w="120" w:type="dxa"/>
            </w:tcMar>
            <w:vAlign w:val="center"/>
          </w:tcPr>
          <w:p w14:paraId="7BDF3CA8">
            <w:pPr>
              <w:jc w:val="center"/>
              <w:rPr>
                <w:rFonts w:cs="Times New Roman"/>
              </w:rPr>
            </w:pPr>
            <w:r>
              <w:rPr>
                <w:rFonts w:cs="Times New Roman"/>
                <w:sz w:val="22"/>
              </w:rPr>
              <w:t>智能空开漏电保护</w:t>
            </w:r>
          </w:p>
        </w:tc>
        <w:tc>
          <w:tcPr>
            <w:tcW w:w="2136" w:type="dxa"/>
            <w:vMerge w:val="restart"/>
            <w:noWrap w:val="0"/>
            <w:tcMar>
              <w:top w:w="60" w:type="dxa"/>
              <w:left w:w="120" w:type="dxa"/>
              <w:bottom w:w="30" w:type="dxa"/>
              <w:right w:w="120" w:type="dxa"/>
            </w:tcMar>
            <w:vAlign w:val="center"/>
          </w:tcPr>
          <w:p w14:paraId="1A2EAEE6">
            <w:pPr>
              <w:jc w:val="center"/>
              <w:rPr>
                <w:rFonts w:cs="Times New Roman"/>
              </w:rPr>
            </w:pPr>
            <w:r>
              <w:rPr>
                <w:rFonts w:cs="Times New Roman"/>
                <w:sz w:val="22"/>
              </w:rPr>
              <w:t>模拟漏电场景，测试动作电流和时间</w:t>
            </w:r>
          </w:p>
        </w:tc>
        <w:tc>
          <w:tcPr>
            <w:tcW w:w="2100" w:type="dxa"/>
            <w:tcBorders>
              <w:bottom w:val="single" w:color="auto" w:sz="4" w:space="0"/>
            </w:tcBorders>
            <w:noWrap w:val="0"/>
            <w:tcMar>
              <w:top w:w="60" w:type="dxa"/>
              <w:left w:w="120" w:type="dxa"/>
              <w:bottom w:w="30" w:type="dxa"/>
              <w:right w:w="120" w:type="dxa"/>
            </w:tcMar>
            <w:vAlign w:val="center"/>
          </w:tcPr>
          <w:p w14:paraId="777CA81E">
            <w:pPr>
              <w:jc w:val="center"/>
              <w:rPr>
                <w:rFonts w:cs="Times New Roman"/>
              </w:rPr>
            </w:pPr>
            <w:r>
              <w:rPr>
                <w:rFonts w:cs="Times New Roman"/>
                <w:sz w:val="22"/>
              </w:rPr>
              <w:t>动作电流≤30mA，</w:t>
            </w:r>
          </w:p>
        </w:tc>
        <w:tc>
          <w:tcPr>
            <w:tcW w:w="850" w:type="dxa"/>
            <w:tcBorders>
              <w:bottom w:val="single" w:color="auto" w:sz="4" w:space="0"/>
            </w:tcBorders>
            <w:noWrap w:val="0"/>
            <w:tcMar>
              <w:top w:w="60" w:type="dxa"/>
              <w:left w:w="120" w:type="dxa"/>
              <w:bottom w:w="30" w:type="dxa"/>
              <w:right w:w="120" w:type="dxa"/>
            </w:tcMar>
            <w:vAlign w:val="center"/>
          </w:tcPr>
          <w:p w14:paraId="45DCD5C9">
            <w:pPr>
              <w:jc w:val="center"/>
              <w:rPr>
                <w:rFonts w:cs="Times New Roman"/>
              </w:rPr>
            </w:pPr>
          </w:p>
        </w:tc>
        <w:tc>
          <w:tcPr>
            <w:tcW w:w="866" w:type="dxa"/>
            <w:tcBorders>
              <w:bottom w:val="single" w:color="auto" w:sz="4" w:space="0"/>
            </w:tcBorders>
            <w:noWrap w:val="0"/>
            <w:tcMar>
              <w:top w:w="60" w:type="dxa"/>
              <w:left w:w="120" w:type="dxa"/>
              <w:bottom w:w="30" w:type="dxa"/>
              <w:right w:w="120" w:type="dxa"/>
            </w:tcMar>
            <w:vAlign w:val="center"/>
          </w:tcPr>
          <w:p w14:paraId="022EAB85">
            <w:pPr>
              <w:jc w:val="center"/>
              <w:rPr>
                <w:rFonts w:cs="Times New Roman"/>
              </w:rPr>
            </w:pPr>
          </w:p>
        </w:tc>
        <w:tc>
          <w:tcPr>
            <w:tcW w:w="667" w:type="dxa"/>
            <w:tcBorders>
              <w:bottom w:val="single" w:color="auto" w:sz="4" w:space="0"/>
            </w:tcBorders>
            <w:noWrap w:val="0"/>
            <w:tcMar>
              <w:top w:w="60" w:type="dxa"/>
              <w:left w:w="120" w:type="dxa"/>
              <w:bottom w:w="30" w:type="dxa"/>
              <w:right w:w="120" w:type="dxa"/>
            </w:tcMar>
            <w:vAlign w:val="center"/>
          </w:tcPr>
          <w:p w14:paraId="74F71F46">
            <w:pPr>
              <w:jc w:val="center"/>
              <w:rPr>
                <w:rFonts w:cs="Times New Roman"/>
              </w:rPr>
            </w:pPr>
          </w:p>
        </w:tc>
      </w:tr>
      <w:tr w14:paraId="01AE6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87" w:hRule="atLeast"/>
          <w:jc w:val="center"/>
        </w:trPr>
        <w:tc>
          <w:tcPr>
            <w:tcW w:w="1185" w:type="dxa"/>
            <w:vMerge w:val="continue"/>
            <w:noWrap w:val="0"/>
            <w:tcMar>
              <w:top w:w="60" w:type="dxa"/>
              <w:left w:w="120" w:type="dxa"/>
              <w:bottom w:w="30" w:type="dxa"/>
              <w:right w:w="120" w:type="dxa"/>
            </w:tcMar>
            <w:vAlign w:val="center"/>
          </w:tcPr>
          <w:p w14:paraId="2A2F69C9">
            <w:pPr>
              <w:jc w:val="center"/>
              <w:rPr>
                <w:rFonts w:cs="Times New Roman"/>
                <w:sz w:val="22"/>
              </w:rPr>
            </w:pPr>
          </w:p>
        </w:tc>
        <w:tc>
          <w:tcPr>
            <w:tcW w:w="1185" w:type="dxa"/>
            <w:vMerge w:val="continue"/>
            <w:noWrap w:val="0"/>
            <w:tcMar>
              <w:top w:w="60" w:type="dxa"/>
              <w:left w:w="120" w:type="dxa"/>
              <w:bottom w:w="30" w:type="dxa"/>
              <w:right w:w="120" w:type="dxa"/>
            </w:tcMar>
            <w:vAlign w:val="center"/>
          </w:tcPr>
          <w:p w14:paraId="5C4FF267">
            <w:pPr>
              <w:jc w:val="center"/>
              <w:rPr>
                <w:rFonts w:cs="Times New Roman"/>
                <w:sz w:val="22"/>
              </w:rPr>
            </w:pPr>
          </w:p>
        </w:tc>
        <w:tc>
          <w:tcPr>
            <w:tcW w:w="2136" w:type="dxa"/>
            <w:vMerge w:val="continue"/>
            <w:noWrap w:val="0"/>
            <w:tcMar>
              <w:top w:w="60" w:type="dxa"/>
              <w:left w:w="120" w:type="dxa"/>
              <w:bottom w:w="30" w:type="dxa"/>
              <w:right w:w="120" w:type="dxa"/>
            </w:tcMar>
            <w:vAlign w:val="center"/>
          </w:tcPr>
          <w:p w14:paraId="0CBBB30C">
            <w:pPr>
              <w:jc w:val="center"/>
              <w:rPr>
                <w:rFonts w:cs="Times New Roman"/>
                <w:sz w:val="22"/>
              </w:rPr>
            </w:pPr>
          </w:p>
        </w:tc>
        <w:tc>
          <w:tcPr>
            <w:tcW w:w="2100" w:type="dxa"/>
            <w:tcBorders>
              <w:top w:val="single" w:color="auto" w:sz="4" w:space="0"/>
            </w:tcBorders>
            <w:noWrap w:val="0"/>
            <w:tcMar>
              <w:top w:w="60" w:type="dxa"/>
              <w:left w:w="120" w:type="dxa"/>
              <w:bottom w:w="30" w:type="dxa"/>
              <w:right w:w="120" w:type="dxa"/>
            </w:tcMar>
            <w:vAlign w:val="center"/>
          </w:tcPr>
          <w:p w14:paraId="59BC6B7E">
            <w:pPr>
              <w:jc w:val="center"/>
              <w:rPr>
                <w:rFonts w:cs="Times New Roman"/>
                <w:sz w:val="22"/>
              </w:rPr>
            </w:pPr>
            <w:r>
              <w:rPr>
                <w:rFonts w:cs="Times New Roman"/>
                <w:sz w:val="22"/>
              </w:rPr>
              <w:t>动作时间≤0.1秒</w:t>
            </w:r>
          </w:p>
        </w:tc>
        <w:tc>
          <w:tcPr>
            <w:tcW w:w="850" w:type="dxa"/>
            <w:tcBorders>
              <w:top w:val="single" w:color="auto" w:sz="4" w:space="0"/>
            </w:tcBorders>
            <w:noWrap w:val="0"/>
            <w:tcMar>
              <w:top w:w="60" w:type="dxa"/>
              <w:left w:w="120" w:type="dxa"/>
              <w:bottom w:w="30" w:type="dxa"/>
              <w:right w:w="120" w:type="dxa"/>
            </w:tcMar>
            <w:vAlign w:val="center"/>
          </w:tcPr>
          <w:p w14:paraId="113C951E">
            <w:pPr>
              <w:jc w:val="center"/>
              <w:rPr>
                <w:rFonts w:cs="Times New Roman"/>
              </w:rPr>
            </w:pPr>
          </w:p>
        </w:tc>
        <w:tc>
          <w:tcPr>
            <w:tcW w:w="866" w:type="dxa"/>
            <w:tcBorders>
              <w:top w:val="single" w:color="auto" w:sz="4" w:space="0"/>
            </w:tcBorders>
            <w:noWrap w:val="0"/>
            <w:tcMar>
              <w:top w:w="60" w:type="dxa"/>
              <w:left w:w="120" w:type="dxa"/>
              <w:bottom w:w="30" w:type="dxa"/>
              <w:right w:w="120" w:type="dxa"/>
            </w:tcMar>
            <w:vAlign w:val="center"/>
          </w:tcPr>
          <w:p w14:paraId="32C14B16">
            <w:pPr>
              <w:jc w:val="center"/>
              <w:rPr>
                <w:rFonts w:cs="Times New Roman"/>
              </w:rPr>
            </w:pPr>
          </w:p>
        </w:tc>
        <w:tc>
          <w:tcPr>
            <w:tcW w:w="667" w:type="dxa"/>
            <w:tcBorders>
              <w:top w:val="single" w:color="auto" w:sz="4" w:space="0"/>
            </w:tcBorders>
            <w:noWrap w:val="0"/>
            <w:tcMar>
              <w:top w:w="60" w:type="dxa"/>
              <w:left w:w="120" w:type="dxa"/>
              <w:bottom w:w="30" w:type="dxa"/>
              <w:right w:w="120" w:type="dxa"/>
            </w:tcMar>
            <w:vAlign w:val="center"/>
          </w:tcPr>
          <w:p w14:paraId="788F3ADF">
            <w:pPr>
              <w:jc w:val="center"/>
              <w:rPr>
                <w:rFonts w:cs="Times New Roman"/>
              </w:rPr>
            </w:pPr>
          </w:p>
        </w:tc>
      </w:tr>
      <w:tr w14:paraId="058AF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92" w:hRule="atLeast"/>
          <w:jc w:val="center"/>
        </w:trPr>
        <w:tc>
          <w:tcPr>
            <w:tcW w:w="1185" w:type="dxa"/>
            <w:vMerge w:val="continue"/>
            <w:noWrap w:val="0"/>
            <w:tcMar>
              <w:top w:w="60" w:type="dxa"/>
              <w:left w:w="120" w:type="dxa"/>
              <w:bottom w:w="30" w:type="dxa"/>
              <w:right w:w="120" w:type="dxa"/>
            </w:tcMar>
            <w:vAlign w:val="center"/>
          </w:tcPr>
          <w:p w14:paraId="61F42D4A">
            <w:pPr>
              <w:jc w:val="center"/>
              <w:rPr>
                <w:rFonts w:cs="Times New Roman"/>
              </w:rPr>
            </w:pPr>
          </w:p>
        </w:tc>
        <w:tc>
          <w:tcPr>
            <w:tcW w:w="1185" w:type="dxa"/>
            <w:noWrap w:val="0"/>
            <w:tcMar>
              <w:top w:w="60" w:type="dxa"/>
              <w:left w:w="120" w:type="dxa"/>
              <w:bottom w:w="30" w:type="dxa"/>
              <w:right w:w="120" w:type="dxa"/>
            </w:tcMar>
            <w:vAlign w:val="center"/>
          </w:tcPr>
          <w:p w14:paraId="28360B26">
            <w:pPr>
              <w:jc w:val="center"/>
              <w:rPr>
                <w:rFonts w:cs="Times New Roman"/>
              </w:rPr>
            </w:pPr>
            <w:r>
              <w:rPr>
                <w:rFonts w:cs="Times New Roman"/>
                <w:sz w:val="22"/>
              </w:rPr>
              <w:t>燃气探测器报警响应</w:t>
            </w:r>
          </w:p>
        </w:tc>
        <w:tc>
          <w:tcPr>
            <w:tcW w:w="2136" w:type="dxa"/>
            <w:noWrap w:val="0"/>
            <w:tcMar>
              <w:top w:w="60" w:type="dxa"/>
              <w:left w:w="120" w:type="dxa"/>
              <w:bottom w:w="30" w:type="dxa"/>
              <w:right w:w="120" w:type="dxa"/>
            </w:tcMar>
            <w:vAlign w:val="center"/>
          </w:tcPr>
          <w:p w14:paraId="5BB1836F">
            <w:pPr>
              <w:jc w:val="center"/>
              <w:rPr>
                <w:rFonts w:cs="Times New Roman"/>
              </w:rPr>
            </w:pPr>
            <w:r>
              <w:rPr>
                <w:rFonts w:cs="Times New Roman"/>
                <w:sz w:val="22"/>
              </w:rPr>
              <w:t>释放标准浓度燃气，记录响应时间</w:t>
            </w:r>
          </w:p>
        </w:tc>
        <w:tc>
          <w:tcPr>
            <w:tcW w:w="2100" w:type="dxa"/>
            <w:noWrap w:val="0"/>
            <w:tcMar>
              <w:top w:w="60" w:type="dxa"/>
              <w:left w:w="120" w:type="dxa"/>
              <w:bottom w:w="30" w:type="dxa"/>
              <w:right w:w="120" w:type="dxa"/>
            </w:tcMar>
            <w:vAlign w:val="center"/>
          </w:tcPr>
          <w:p w14:paraId="1D6229B1">
            <w:pPr>
              <w:jc w:val="center"/>
              <w:rPr>
                <w:rFonts w:cs="Times New Roman"/>
              </w:rPr>
            </w:pPr>
            <w:r>
              <w:rPr>
                <w:rFonts w:cs="Times New Roman"/>
                <w:sz w:val="22"/>
              </w:rPr>
              <w:t>响应时间≤30秒</w:t>
            </w:r>
          </w:p>
        </w:tc>
        <w:tc>
          <w:tcPr>
            <w:tcW w:w="850" w:type="dxa"/>
            <w:noWrap w:val="0"/>
            <w:tcMar>
              <w:top w:w="60" w:type="dxa"/>
              <w:left w:w="120" w:type="dxa"/>
              <w:bottom w:w="30" w:type="dxa"/>
              <w:right w:w="120" w:type="dxa"/>
            </w:tcMar>
            <w:vAlign w:val="center"/>
          </w:tcPr>
          <w:p w14:paraId="4A7234CE">
            <w:pPr>
              <w:jc w:val="center"/>
              <w:rPr>
                <w:rFonts w:cs="Times New Roman"/>
              </w:rPr>
            </w:pPr>
          </w:p>
        </w:tc>
        <w:tc>
          <w:tcPr>
            <w:tcW w:w="866" w:type="dxa"/>
            <w:noWrap w:val="0"/>
            <w:tcMar>
              <w:top w:w="60" w:type="dxa"/>
              <w:left w:w="120" w:type="dxa"/>
              <w:bottom w:w="30" w:type="dxa"/>
              <w:right w:w="120" w:type="dxa"/>
            </w:tcMar>
            <w:vAlign w:val="center"/>
          </w:tcPr>
          <w:p w14:paraId="5B8950D1">
            <w:pPr>
              <w:jc w:val="center"/>
              <w:rPr>
                <w:rFonts w:cs="Times New Roman"/>
              </w:rPr>
            </w:pPr>
          </w:p>
        </w:tc>
        <w:tc>
          <w:tcPr>
            <w:tcW w:w="667" w:type="dxa"/>
            <w:noWrap w:val="0"/>
            <w:tcMar>
              <w:top w:w="60" w:type="dxa"/>
              <w:left w:w="120" w:type="dxa"/>
              <w:bottom w:w="30" w:type="dxa"/>
              <w:right w:w="120" w:type="dxa"/>
            </w:tcMar>
            <w:vAlign w:val="center"/>
          </w:tcPr>
          <w:p w14:paraId="66F53332">
            <w:pPr>
              <w:jc w:val="center"/>
              <w:rPr>
                <w:rFonts w:cs="Times New Roman"/>
              </w:rPr>
            </w:pPr>
          </w:p>
        </w:tc>
      </w:tr>
      <w:tr w14:paraId="7CACB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52" w:hRule="atLeast"/>
          <w:jc w:val="center"/>
        </w:trPr>
        <w:tc>
          <w:tcPr>
            <w:tcW w:w="1185" w:type="dxa"/>
            <w:vMerge w:val="continue"/>
            <w:noWrap w:val="0"/>
            <w:tcMar>
              <w:top w:w="60" w:type="dxa"/>
              <w:left w:w="120" w:type="dxa"/>
              <w:bottom w:w="30" w:type="dxa"/>
              <w:right w:w="120" w:type="dxa"/>
            </w:tcMar>
            <w:vAlign w:val="center"/>
          </w:tcPr>
          <w:p w14:paraId="0FC67113">
            <w:pPr>
              <w:jc w:val="center"/>
              <w:rPr>
                <w:rFonts w:cs="Times New Roman"/>
              </w:rPr>
            </w:pPr>
          </w:p>
        </w:tc>
        <w:tc>
          <w:tcPr>
            <w:tcW w:w="1185" w:type="dxa"/>
            <w:vMerge w:val="restart"/>
            <w:noWrap w:val="0"/>
            <w:tcMar>
              <w:top w:w="60" w:type="dxa"/>
              <w:left w:w="120" w:type="dxa"/>
              <w:bottom w:w="30" w:type="dxa"/>
              <w:right w:w="120" w:type="dxa"/>
            </w:tcMar>
            <w:vAlign w:val="center"/>
          </w:tcPr>
          <w:p w14:paraId="20848DDA">
            <w:pPr>
              <w:jc w:val="center"/>
              <w:rPr>
                <w:rFonts w:ascii="宋体" w:hAnsi="宋体" w:cs="宋体"/>
                <w:color w:val="000000"/>
                <w:sz w:val="22"/>
                <w:lang w:bidi="ar"/>
              </w:rPr>
            </w:pPr>
            <w:r>
              <w:rPr>
                <w:rFonts w:hint="eastAsia" w:ascii="宋体" w:hAnsi="宋体" w:cs="宋体"/>
                <w:color w:val="000000"/>
                <w:sz w:val="22"/>
                <w:lang w:bidi="ar"/>
              </w:rPr>
              <w:t>烟雾</w:t>
            </w:r>
          </w:p>
          <w:p w14:paraId="3DD981A0">
            <w:pPr>
              <w:jc w:val="center"/>
              <w:rPr>
                <w:rFonts w:cs="Times New Roman"/>
                <w:sz w:val="22"/>
              </w:rPr>
            </w:pPr>
            <w:r>
              <w:rPr>
                <w:rFonts w:hint="eastAsia" w:ascii="宋体" w:hAnsi="宋体" w:cs="宋体"/>
                <w:color w:val="000000"/>
                <w:sz w:val="22"/>
                <w:lang w:bidi="ar"/>
              </w:rPr>
              <w:t>传感器</w:t>
            </w:r>
          </w:p>
        </w:tc>
        <w:tc>
          <w:tcPr>
            <w:tcW w:w="2136" w:type="dxa"/>
            <w:vMerge w:val="restart"/>
            <w:noWrap w:val="0"/>
            <w:tcMar>
              <w:top w:w="60" w:type="dxa"/>
              <w:left w:w="120" w:type="dxa"/>
              <w:bottom w:w="30" w:type="dxa"/>
              <w:right w:w="120" w:type="dxa"/>
            </w:tcMar>
            <w:vAlign w:val="center"/>
          </w:tcPr>
          <w:p w14:paraId="036E30AA">
            <w:pPr>
              <w:jc w:val="center"/>
              <w:rPr>
                <w:rFonts w:cs="Times New Roman"/>
                <w:sz w:val="22"/>
              </w:rPr>
            </w:pPr>
            <w:r>
              <w:rPr>
                <w:rFonts w:hint="eastAsia" w:cs="Times New Roman"/>
                <w:sz w:val="22"/>
              </w:rPr>
              <w:t>设备自检</w:t>
            </w:r>
          </w:p>
        </w:tc>
        <w:tc>
          <w:tcPr>
            <w:tcW w:w="2100" w:type="dxa"/>
            <w:tcBorders>
              <w:bottom w:val="single" w:color="auto" w:sz="4" w:space="0"/>
            </w:tcBorders>
            <w:noWrap w:val="0"/>
            <w:tcMar>
              <w:top w:w="60" w:type="dxa"/>
              <w:left w:w="120" w:type="dxa"/>
              <w:bottom w:w="30" w:type="dxa"/>
              <w:right w:w="120" w:type="dxa"/>
            </w:tcMar>
            <w:vAlign w:val="center"/>
          </w:tcPr>
          <w:p w14:paraId="4455D206">
            <w:pPr>
              <w:jc w:val="center"/>
              <w:rPr>
                <w:rFonts w:cs="Times New Roman"/>
                <w:sz w:val="22"/>
              </w:rPr>
            </w:pPr>
            <w:r>
              <w:rPr>
                <w:rFonts w:cs="Times New Roman"/>
                <w:sz w:val="22"/>
              </w:rPr>
              <w:t>设备的LED指示灯会‌常亮</w:t>
            </w:r>
          </w:p>
        </w:tc>
        <w:tc>
          <w:tcPr>
            <w:tcW w:w="850" w:type="dxa"/>
            <w:tcBorders>
              <w:bottom w:val="single" w:color="auto" w:sz="4" w:space="0"/>
            </w:tcBorders>
            <w:noWrap w:val="0"/>
            <w:tcMar>
              <w:top w:w="60" w:type="dxa"/>
              <w:left w:w="120" w:type="dxa"/>
              <w:bottom w:w="30" w:type="dxa"/>
              <w:right w:w="120" w:type="dxa"/>
            </w:tcMar>
            <w:vAlign w:val="center"/>
          </w:tcPr>
          <w:p w14:paraId="29296B80">
            <w:pPr>
              <w:jc w:val="center"/>
              <w:rPr>
                <w:rFonts w:cs="Times New Roman"/>
              </w:rPr>
            </w:pPr>
          </w:p>
        </w:tc>
        <w:tc>
          <w:tcPr>
            <w:tcW w:w="866" w:type="dxa"/>
            <w:tcBorders>
              <w:bottom w:val="single" w:color="auto" w:sz="4" w:space="0"/>
            </w:tcBorders>
            <w:noWrap w:val="0"/>
            <w:tcMar>
              <w:top w:w="60" w:type="dxa"/>
              <w:left w:w="120" w:type="dxa"/>
              <w:bottom w:w="30" w:type="dxa"/>
              <w:right w:w="120" w:type="dxa"/>
            </w:tcMar>
            <w:vAlign w:val="center"/>
          </w:tcPr>
          <w:p w14:paraId="7F2A0873">
            <w:pPr>
              <w:jc w:val="center"/>
              <w:rPr>
                <w:rFonts w:cs="Times New Roman"/>
              </w:rPr>
            </w:pPr>
          </w:p>
        </w:tc>
        <w:tc>
          <w:tcPr>
            <w:tcW w:w="667" w:type="dxa"/>
            <w:tcBorders>
              <w:bottom w:val="single" w:color="auto" w:sz="4" w:space="0"/>
            </w:tcBorders>
            <w:noWrap w:val="0"/>
            <w:tcMar>
              <w:top w:w="60" w:type="dxa"/>
              <w:left w:w="120" w:type="dxa"/>
              <w:bottom w:w="30" w:type="dxa"/>
              <w:right w:w="120" w:type="dxa"/>
            </w:tcMar>
            <w:vAlign w:val="center"/>
          </w:tcPr>
          <w:p w14:paraId="7FDE437C">
            <w:pPr>
              <w:jc w:val="center"/>
              <w:rPr>
                <w:rFonts w:cs="Times New Roman"/>
              </w:rPr>
            </w:pPr>
          </w:p>
        </w:tc>
      </w:tr>
      <w:tr w14:paraId="26759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12" w:hRule="atLeast"/>
          <w:jc w:val="center"/>
        </w:trPr>
        <w:tc>
          <w:tcPr>
            <w:tcW w:w="1185" w:type="dxa"/>
            <w:vMerge w:val="continue"/>
            <w:noWrap w:val="0"/>
            <w:tcMar>
              <w:top w:w="60" w:type="dxa"/>
              <w:left w:w="120" w:type="dxa"/>
              <w:bottom w:w="30" w:type="dxa"/>
              <w:right w:w="120" w:type="dxa"/>
            </w:tcMar>
            <w:vAlign w:val="center"/>
          </w:tcPr>
          <w:p w14:paraId="33147109">
            <w:pPr>
              <w:jc w:val="center"/>
              <w:rPr>
                <w:rFonts w:cs="Times New Roman"/>
              </w:rPr>
            </w:pPr>
          </w:p>
        </w:tc>
        <w:tc>
          <w:tcPr>
            <w:tcW w:w="1185" w:type="dxa"/>
            <w:vMerge w:val="continue"/>
            <w:noWrap w:val="0"/>
            <w:tcMar>
              <w:top w:w="60" w:type="dxa"/>
              <w:left w:w="120" w:type="dxa"/>
              <w:bottom w:w="30" w:type="dxa"/>
              <w:right w:w="120" w:type="dxa"/>
            </w:tcMar>
            <w:vAlign w:val="center"/>
          </w:tcPr>
          <w:p w14:paraId="47EAF3B4">
            <w:pPr>
              <w:jc w:val="center"/>
              <w:rPr>
                <w:rFonts w:ascii="宋体" w:hAnsi="宋体" w:cs="宋体"/>
                <w:color w:val="000000"/>
                <w:sz w:val="22"/>
                <w:lang w:bidi="ar"/>
              </w:rPr>
            </w:pPr>
          </w:p>
        </w:tc>
        <w:tc>
          <w:tcPr>
            <w:tcW w:w="2136" w:type="dxa"/>
            <w:vMerge w:val="continue"/>
            <w:noWrap w:val="0"/>
            <w:tcMar>
              <w:top w:w="60" w:type="dxa"/>
              <w:left w:w="120" w:type="dxa"/>
              <w:bottom w:w="30" w:type="dxa"/>
              <w:right w:w="120" w:type="dxa"/>
            </w:tcMar>
            <w:vAlign w:val="center"/>
          </w:tcPr>
          <w:p w14:paraId="186B1431">
            <w:pPr>
              <w:jc w:val="center"/>
              <w:rPr>
                <w:rFonts w:cs="Times New Roman"/>
                <w:sz w:val="22"/>
              </w:rPr>
            </w:pPr>
          </w:p>
        </w:tc>
        <w:tc>
          <w:tcPr>
            <w:tcW w:w="2100" w:type="dxa"/>
            <w:tcBorders>
              <w:top w:val="single" w:color="auto" w:sz="4" w:space="0"/>
            </w:tcBorders>
            <w:noWrap w:val="0"/>
            <w:tcMar>
              <w:top w:w="60" w:type="dxa"/>
              <w:left w:w="120" w:type="dxa"/>
              <w:bottom w:w="30" w:type="dxa"/>
              <w:right w:w="120" w:type="dxa"/>
            </w:tcMar>
            <w:vAlign w:val="center"/>
          </w:tcPr>
          <w:p w14:paraId="76FF6ABC">
            <w:pPr>
              <w:jc w:val="center"/>
              <w:rPr>
                <w:rFonts w:cs="Times New Roman"/>
                <w:sz w:val="22"/>
              </w:rPr>
            </w:pPr>
            <w:r>
              <w:rPr>
                <w:rFonts w:cs="Times New Roman"/>
                <w:sz w:val="22"/>
              </w:rPr>
              <w:t>清晰、响亮的报警声响</w:t>
            </w:r>
          </w:p>
          <w:p w14:paraId="28781229">
            <w:pPr>
              <w:jc w:val="center"/>
              <w:rPr>
                <w:rFonts w:cs="Times New Roman"/>
                <w:b/>
                <w:bCs/>
                <w:sz w:val="22"/>
              </w:rPr>
            </w:pPr>
            <w:r>
              <w:rPr>
                <w:rFonts w:hint="eastAsia" w:cs="Times New Roman"/>
                <w:sz w:val="22"/>
              </w:rPr>
              <w:t>≥85dB</w:t>
            </w:r>
          </w:p>
        </w:tc>
        <w:tc>
          <w:tcPr>
            <w:tcW w:w="850" w:type="dxa"/>
            <w:tcBorders>
              <w:top w:val="single" w:color="auto" w:sz="4" w:space="0"/>
            </w:tcBorders>
            <w:noWrap w:val="0"/>
            <w:tcMar>
              <w:top w:w="60" w:type="dxa"/>
              <w:left w:w="120" w:type="dxa"/>
              <w:bottom w:w="30" w:type="dxa"/>
              <w:right w:w="120" w:type="dxa"/>
            </w:tcMar>
            <w:vAlign w:val="center"/>
          </w:tcPr>
          <w:p w14:paraId="5A873510">
            <w:pPr>
              <w:jc w:val="center"/>
              <w:rPr>
                <w:rFonts w:cs="Times New Roman"/>
              </w:rPr>
            </w:pPr>
          </w:p>
        </w:tc>
        <w:tc>
          <w:tcPr>
            <w:tcW w:w="866" w:type="dxa"/>
            <w:tcBorders>
              <w:top w:val="single" w:color="auto" w:sz="4" w:space="0"/>
            </w:tcBorders>
            <w:noWrap w:val="0"/>
            <w:tcMar>
              <w:top w:w="60" w:type="dxa"/>
              <w:left w:w="120" w:type="dxa"/>
              <w:bottom w:w="30" w:type="dxa"/>
              <w:right w:w="120" w:type="dxa"/>
            </w:tcMar>
            <w:vAlign w:val="center"/>
          </w:tcPr>
          <w:p w14:paraId="39C81198">
            <w:pPr>
              <w:jc w:val="center"/>
              <w:rPr>
                <w:rFonts w:cs="Times New Roman"/>
              </w:rPr>
            </w:pPr>
          </w:p>
        </w:tc>
        <w:tc>
          <w:tcPr>
            <w:tcW w:w="667" w:type="dxa"/>
            <w:tcBorders>
              <w:top w:val="single" w:color="auto" w:sz="4" w:space="0"/>
            </w:tcBorders>
            <w:noWrap w:val="0"/>
            <w:tcMar>
              <w:top w:w="60" w:type="dxa"/>
              <w:left w:w="120" w:type="dxa"/>
              <w:bottom w:w="30" w:type="dxa"/>
              <w:right w:w="120" w:type="dxa"/>
            </w:tcMar>
            <w:vAlign w:val="center"/>
          </w:tcPr>
          <w:p w14:paraId="4907C0C1">
            <w:pPr>
              <w:jc w:val="center"/>
              <w:rPr>
                <w:rFonts w:cs="Times New Roman"/>
              </w:rPr>
            </w:pPr>
          </w:p>
        </w:tc>
      </w:tr>
      <w:tr w14:paraId="34145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4" w:hRule="atLeast"/>
          <w:jc w:val="center"/>
        </w:trPr>
        <w:tc>
          <w:tcPr>
            <w:tcW w:w="1185" w:type="dxa"/>
            <w:vMerge w:val="continue"/>
            <w:noWrap w:val="0"/>
            <w:tcMar>
              <w:top w:w="60" w:type="dxa"/>
              <w:left w:w="120" w:type="dxa"/>
              <w:bottom w:w="30" w:type="dxa"/>
              <w:right w:w="120" w:type="dxa"/>
            </w:tcMar>
            <w:vAlign w:val="center"/>
          </w:tcPr>
          <w:p w14:paraId="2C8F3638">
            <w:pPr>
              <w:jc w:val="center"/>
              <w:rPr>
                <w:rFonts w:cs="Times New Roman"/>
              </w:rPr>
            </w:pPr>
          </w:p>
        </w:tc>
        <w:tc>
          <w:tcPr>
            <w:tcW w:w="1185" w:type="dxa"/>
            <w:noWrap w:val="0"/>
            <w:tcMar>
              <w:top w:w="60" w:type="dxa"/>
              <w:left w:w="120" w:type="dxa"/>
              <w:bottom w:w="30" w:type="dxa"/>
              <w:right w:w="120" w:type="dxa"/>
            </w:tcMar>
            <w:vAlign w:val="center"/>
          </w:tcPr>
          <w:p w14:paraId="1A20939C">
            <w:pPr>
              <w:jc w:val="center"/>
              <w:rPr>
                <w:rFonts w:ascii="宋体" w:hAnsi="宋体" w:cs="宋体"/>
                <w:color w:val="000000"/>
                <w:sz w:val="22"/>
                <w:lang w:bidi="ar"/>
              </w:rPr>
            </w:pPr>
            <w:r>
              <w:rPr>
                <w:rFonts w:hint="eastAsia" w:ascii="宋体" w:hAnsi="宋体" w:cs="宋体"/>
                <w:color w:val="000000"/>
                <w:sz w:val="22"/>
                <w:lang w:bidi="ar"/>
              </w:rPr>
              <w:t>漏水</w:t>
            </w:r>
          </w:p>
          <w:p w14:paraId="53680B6A">
            <w:pPr>
              <w:jc w:val="center"/>
              <w:rPr>
                <w:rFonts w:ascii="宋体" w:hAnsi="宋体" w:cs="宋体"/>
                <w:color w:val="000000"/>
                <w:sz w:val="22"/>
                <w:lang w:bidi="ar"/>
              </w:rPr>
            </w:pPr>
            <w:r>
              <w:rPr>
                <w:rFonts w:hint="eastAsia" w:ascii="宋体" w:hAnsi="宋体" w:cs="宋体"/>
                <w:color w:val="000000"/>
                <w:sz w:val="22"/>
                <w:lang w:bidi="ar"/>
              </w:rPr>
              <w:t>传感器</w:t>
            </w:r>
          </w:p>
        </w:tc>
        <w:tc>
          <w:tcPr>
            <w:tcW w:w="2136" w:type="dxa"/>
            <w:noWrap w:val="0"/>
            <w:tcMar>
              <w:top w:w="60" w:type="dxa"/>
              <w:left w:w="120" w:type="dxa"/>
              <w:bottom w:w="30" w:type="dxa"/>
              <w:right w:w="120" w:type="dxa"/>
            </w:tcMar>
            <w:vAlign w:val="center"/>
          </w:tcPr>
          <w:p w14:paraId="17F7AD4B">
            <w:pPr>
              <w:jc w:val="center"/>
              <w:rPr>
                <w:rFonts w:cs="Times New Roman"/>
                <w:sz w:val="22"/>
              </w:rPr>
            </w:pPr>
            <w:r>
              <w:rPr>
                <w:rFonts w:hint="eastAsia" w:cs="Times New Roman"/>
                <w:sz w:val="22"/>
              </w:rPr>
              <w:t>模拟泄漏法</w:t>
            </w:r>
          </w:p>
        </w:tc>
        <w:tc>
          <w:tcPr>
            <w:tcW w:w="2100" w:type="dxa"/>
            <w:noWrap w:val="0"/>
            <w:tcMar>
              <w:top w:w="60" w:type="dxa"/>
              <w:left w:w="120" w:type="dxa"/>
              <w:bottom w:w="30" w:type="dxa"/>
              <w:right w:w="120" w:type="dxa"/>
            </w:tcMar>
            <w:vAlign w:val="center"/>
          </w:tcPr>
          <w:p w14:paraId="44935B29">
            <w:pPr>
              <w:jc w:val="center"/>
              <w:rPr>
                <w:rFonts w:cs="Times New Roman"/>
                <w:sz w:val="22"/>
              </w:rPr>
            </w:pPr>
            <w:r>
              <w:rPr>
                <w:rFonts w:hint="eastAsia" w:cs="Times New Roman"/>
                <w:sz w:val="22"/>
              </w:rPr>
              <w:t>响应时间</w:t>
            </w:r>
          </w:p>
          <w:p w14:paraId="6F6962E8">
            <w:pPr>
              <w:jc w:val="center"/>
              <w:rPr>
                <w:rFonts w:cs="Times New Roman"/>
                <w:sz w:val="22"/>
              </w:rPr>
            </w:pPr>
            <w:r>
              <w:rPr>
                <w:rFonts w:hint="eastAsia" w:cs="Times New Roman"/>
                <w:sz w:val="22"/>
              </w:rPr>
              <w:t>0.8—2.5s</w:t>
            </w:r>
          </w:p>
        </w:tc>
        <w:tc>
          <w:tcPr>
            <w:tcW w:w="850" w:type="dxa"/>
            <w:noWrap w:val="0"/>
            <w:tcMar>
              <w:top w:w="60" w:type="dxa"/>
              <w:left w:w="120" w:type="dxa"/>
              <w:bottom w:w="30" w:type="dxa"/>
              <w:right w:w="120" w:type="dxa"/>
            </w:tcMar>
            <w:vAlign w:val="center"/>
          </w:tcPr>
          <w:p w14:paraId="38C496FD">
            <w:pPr>
              <w:jc w:val="center"/>
              <w:rPr>
                <w:rFonts w:cs="Times New Roman"/>
              </w:rPr>
            </w:pPr>
          </w:p>
        </w:tc>
        <w:tc>
          <w:tcPr>
            <w:tcW w:w="866" w:type="dxa"/>
            <w:noWrap w:val="0"/>
            <w:tcMar>
              <w:top w:w="60" w:type="dxa"/>
              <w:left w:w="120" w:type="dxa"/>
              <w:bottom w:w="30" w:type="dxa"/>
              <w:right w:w="120" w:type="dxa"/>
            </w:tcMar>
            <w:vAlign w:val="center"/>
          </w:tcPr>
          <w:p w14:paraId="75E0E0CE">
            <w:pPr>
              <w:jc w:val="center"/>
              <w:rPr>
                <w:rFonts w:cs="Times New Roman"/>
              </w:rPr>
            </w:pPr>
          </w:p>
        </w:tc>
        <w:tc>
          <w:tcPr>
            <w:tcW w:w="667" w:type="dxa"/>
            <w:noWrap w:val="0"/>
            <w:tcMar>
              <w:top w:w="60" w:type="dxa"/>
              <w:left w:w="120" w:type="dxa"/>
              <w:bottom w:w="30" w:type="dxa"/>
              <w:right w:w="120" w:type="dxa"/>
            </w:tcMar>
            <w:vAlign w:val="center"/>
          </w:tcPr>
          <w:p w14:paraId="014EF601">
            <w:pPr>
              <w:jc w:val="center"/>
              <w:rPr>
                <w:rFonts w:cs="Times New Roman"/>
              </w:rPr>
            </w:pPr>
          </w:p>
        </w:tc>
      </w:tr>
      <w:tr w14:paraId="36925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26" w:hRule="atLeast"/>
          <w:jc w:val="center"/>
        </w:trPr>
        <w:tc>
          <w:tcPr>
            <w:tcW w:w="1185" w:type="dxa"/>
            <w:vMerge w:val="restart"/>
            <w:noWrap w:val="0"/>
            <w:tcMar>
              <w:top w:w="60" w:type="dxa"/>
              <w:left w:w="120" w:type="dxa"/>
              <w:bottom w:w="30" w:type="dxa"/>
              <w:right w:w="120" w:type="dxa"/>
            </w:tcMar>
            <w:vAlign w:val="center"/>
          </w:tcPr>
          <w:p w14:paraId="259C9385">
            <w:pPr>
              <w:jc w:val="center"/>
              <w:rPr>
                <w:rFonts w:cs="Times New Roman"/>
              </w:rPr>
            </w:pPr>
            <w:r>
              <w:rPr>
                <w:rFonts w:cs="Times New Roman"/>
                <w:sz w:val="22"/>
              </w:rPr>
              <w:t>系统功能</w:t>
            </w:r>
          </w:p>
        </w:tc>
        <w:tc>
          <w:tcPr>
            <w:tcW w:w="1185" w:type="dxa"/>
            <w:noWrap w:val="0"/>
            <w:tcMar>
              <w:top w:w="60" w:type="dxa"/>
              <w:left w:w="120" w:type="dxa"/>
              <w:bottom w:w="30" w:type="dxa"/>
              <w:right w:w="120" w:type="dxa"/>
            </w:tcMar>
            <w:vAlign w:val="center"/>
          </w:tcPr>
          <w:p w14:paraId="7C10385C">
            <w:pPr>
              <w:jc w:val="center"/>
              <w:rPr>
                <w:rFonts w:cs="Times New Roman"/>
              </w:rPr>
            </w:pPr>
            <w:r>
              <w:rPr>
                <w:rFonts w:cs="Times New Roman"/>
                <w:sz w:val="22"/>
              </w:rPr>
              <w:t>报警通知</w:t>
            </w:r>
          </w:p>
        </w:tc>
        <w:tc>
          <w:tcPr>
            <w:tcW w:w="2136" w:type="dxa"/>
            <w:noWrap w:val="0"/>
            <w:tcMar>
              <w:top w:w="60" w:type="dxa"/>
              <w:left w:w="120" w:type="dxa"/>
              <w:bottom w:w="30" w:type="dxa"/>
              <w:right w:w="120" w:type="dxa"/>
            </w:tcMar>
            <w:vAlign w:val="center"/>
          </w:tcPr>
          <w:p w14:paraId="7D9DC6C5">
            <w:pPr>
              <w:rPr>
                <w:rFonts w:cs="Times New Roman"/>
              </w:rPr>
            </w:pPr>
            <w:r>
              <w:rPr>
                <w:rFonts w:cs="Times New Roman"/>
                <w:sz w:val="22"/>
              </w:rPr>
              <w:t>触发报警，检查通知方式和延迟</w:t>
            </w:r>
          </w:p>
        </w:tc>
        <w:tc>
          <w:tcPr>
            <w:tcW w:w="2100" w:type="dxa"/>
            <w:noWrap w:val="0"/>
            <w:tcMar>
              <w:top w:w="60" w:type="dxa"/>
              <w:left w:w="120" w:type="dxa"/>
              <w:bottom w:w="30" w:type="dxa"/>
              <w:right w:w="120" w:type="dxa"/>
            </w:tcMar>
            <w:vAlign w:val="center"/>
          </w:tcPr>
          <w:p w14:paraId="082DE2E5">
            <w:pPr>
              <w:rPr>
                <w:rFonts w:cs="Times New Roman"/>
              </w:rPr>
            </w:pPr>
            <w:r>
              <w:rPr>
                <w:rFonts w:cs="Times New Roman"/>
                <w:sz w:val="22"/>
              </w:rPr>
              <w:t>3秒内触发报警，多种方式通知</w:t>
            </w:r>
          </w:p>
        </w:tc>
        <w:tc>
          <w:tcPr>
            <w:tcW w:w="850" w:type="dxa"/>
            <w:noWrap w:val="0"/>
            <w:tcMar>
              <w:top w:w="60" w:type="dxa"/>
              <w:left w:w="120" w:type="dxa"/>
              <w:bottom w:w="30" w:type="dxa"/>
              <w:right w:w="120" w:type="dxa"/>
            </w:tcMar>
            <w:vAlign w:val="center"/>
          </w:tcPr>
          <w:p w14:paraId="3380F3FF">
            <w:pPr>
              <w:jc w:val="center"/>
              <w:rPr>
                <w:rFonts w:cs="Times New Roman"/>
              </w:rPr>
            </w:pPr>
          </w:p>
        </w:tc>
        <w:tc>
          <w:tcPr>
            <w:tcW w:w="866" w:type="dxa"/>
            <w:noWrap w:val="0"/>
            <w:tcMar>
              <w:top w:w="60" w:type="dxa"/>
              <w:left w:w="120" w:type="dxa"/>
              <w:bottom w:w="30" w:type="dxa"/>
              <w:right w:w="120" w:type="dxa"/>
            </w:tcMar>
            <w:vAlign w:val="center"/>
          </w:tcPr>
          <w:p w14:paraId="3520CEC4">
            <w:pPr>
              <w:jc w:val="center"/>
              <w:rPr>
                <w:rFonts w:cs="Times New Roman"/>
              </w:rPr>
            </w:pPr>
          </w:p>
        </w:tc>
        <w:tc>
          <w:tcPr>
            <w:tcW w:w="667" w:type="dxa"/>
            <w:noWrap w:val="0"/>
            <w:tcMar>
              <w:top w:w="60" w:type="dxa"/>
              <w:left w:w="120" w:type="dxa"/>
              <w:bottom w:w="30" w:type="dxa"/>
              <w:right w:w="120" w:type="dxa"/>
            </w:tcMar>
            <w:vAlign w:val="center"/>
          </w:tcPr>
          <w:p w14:paraId="3DE8DE71">
            <w:pPr>
              <w:jc w:val="center"/>
              <w:rPr>
                <w:rFonts w:cs="Times New Roman"/>
              </w:rPr>
            </w:pPr>
          </w:p>
        </w:tc>
      </w:tr>
      <w:tr w14:paraId="4A081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719" w:hRule="atLeast"/>
          <w:jc w:val="center"/>
        </w:trPr>
        <w:tc>
          <w:tcPr>
            <w:tcW w:w="1185" w:type="dxa"/>
            <w:vMerge w:val="continue"/>
            <w:noWrap w:val="0"/>
            <w:tcMar>
              <w:top w:w="60" w:type="dxa"/>
              <w:left w:w="120" w:type="dxa"/>
              <w:bottom w:w="30" w:type="dxa"/>
              <w:right w:w="120" w:type="dxa"/>
            </w:tcMar>
            <w:vAlign w:val="center"/>
          </w:tcPr>
          <w:p w14:paraId="3439EBFF">
            <w:pPr>
              <w:jc w:val="center"/>
              <w:rPr>
                <w:rFonts w:cs="Times New Roman"/>
              </w:rPr>
            </w:pPr>
          </w:p>
        </w:tc>
        <w:tc>
          <w:tcPr>
            <w:tcW w:w="1185" w:type="dxa"/>
            <w:noWrap w:val="0"/>
            <w:tcMar>
              <w:top w:w="60" w:type="dxa"/>
              <w:left w:w="120" w:type="dxa"/>
              <w:bottom w:w="30" w:type="dxa"/>
              <w:right w:w="120" w:type="dxa"/>
            </w:tcMar>
            <w:vAlign w:val="center"/>
          </w:tcPr>
          <w:p w14:paraId="1DE8B818">
            <w:pPr>
              <w:jc w:val="center"/>
              <w:rPr>
                <w:rFonts w:cs="Times New Roman"/>
              </w:rPr>
            </w:pPr>
            <w:r>
              <w:rPr>
                <w:rFonts w:cs="Times New Roman"/>
                <w:sz w:val="22"/>
              </w:rPr>
              <w:t>联动控制</w:t>
            </w:r>
          </w:p>
        </w:tc>
        <w:tc>
          <w:tcPr>
            <w:tcW w:w="2136" w:type="dxa"/>
            <w:noWrap w:val="0"/>
            <w:tcMar>
              <w:top w:w="60" w:type="dxa"/>
              <w:left w:w="120" w:type="dxa"/>
              <w:bottom w:w="30" w:type="dxa"/>
              <w:right w:w="120" w:type="dxa"/>
            </w:tcMar>
            <w:vAlign w:val="center"/>
          </w:tcPr>
          <w:p w14:paraId="4CE0112E">
            <w:pPr>
              <w:jc w:val="center"/>
              <w:rPr>
                <w:rFonts w:cs="Times New Roman"/>
              </w:rPr>
            </w:pPr>
            <w:r>
              <w:rPr>
                <w:rFonts w:cs="Times New Roman"/>
                <w:sz w:val="22"/>
              </w:rPr>
              <w:t>触发燃气泄漏报警，检查关阀动作</w:t>
            </w:r>
          </w:p>
        </w:tc>
        <w:tc>
          <w:tcPr>
            <w:tcW w:w="2100" w:type="dxa"/>
            <w:noWrap w:val="0"/>
            <w:tcMar>
              <w:top w:w="60" w:type="dxa"/>
              <w:left w:w="120" w:type="dxa"/>
              <w:bottom w:w="30" w:type="dxa"/>
              <w:right w:w="120" w:type="dxa"/>
            </w:tcMar>
            <w:vAlign w:val="center"/>
          </w:tcPr>
          <w:p w14:paraId="2D818117">
            <w:pPr>
              <w:jc w:val="center"/>
              <w:rPr>
                <w:rFonts w:cs="Times New Roman"/>
              </w:rPr>
            </w:pPr>
            <w:r>
              <w:rPr>
                <w:rFonts w:cs="Times New Roman"/>
                <w:sz w:val="22"/>
              </w:rPr>
              <w:t>关阀响应时间≤2秒</w:t>
            </w:r>
          </w:p>
        </w:tc>
        <w:tc>
          <w:tcPr>
            <w:tcW w:w="850" w:type="dxa"/>
            <w:noWrap w:val="0"/>
            <w:tcMar>
              <w:top w:w="60" w:type="dxa"/>
              <w:left w:w="120" w:type="dxa"/>
              <w:bottom w:w="30" w:type="dxa"/>
              <w:right w:w="120" w:type="dxa"/>
            </w:tcMar>
            <w:vAlign w:val="center"/>
          </w:tcPr>
          <w:p w14:paraId="294F0A81">
            <w:pPr>
              <w:jc w:val="center"/>
              <w:rPr>
                <w:rFonts w:cs="Times New Roman"/>
              </w:rPr>
            </w:pPr>
          </w:p>
        </w:tc>
        <w:tc>
          <w:tcPr>
            <w:tcW w:w="866" w:type="dxa"/>
            <w:noWrap w:val="0"/>
            <w:tcMar>
              <w:top w:w="60" w:type="dxa"/>
              <w:left w:w="120" w:type="dxa"/>
              <w:bottom w:w="30" w:type="dxa"/>
              <w:right w:w="120" w:type="dxa"/>
            </w:tcMar>
            <w:vAlign w:val="center"/>
          </w:tcPr>
          <w:p w14:paraId="62BF73E9">
            <w:pPr>
              <w:jc w:val="center"/>
              <w:rPr>
                <w:rFonts w:cs="Times New Roman"/>
              </w:rPr>
            </w:pPr>
          </w:p>
        </w:tc>
        <w:tc>
          <w:tcPr>
            <w:tcW w:w="667" w:type="dxa"/>
            <w:noWrap w:val="0"/>
            <w:tcMar>
              <w:top w:w="60" w:type="dxa"/>
              <w:left w:w="120" w:type="dxa"/>
              <w:bottom w:w="30" w:type="dxa"/>
              <w:right w:w="120" w:type="dxa"/>
            </w:tcMar>
            <w:vAlign w:val="center"/>
          </w:tcPr>
          <w:p w14:paraId="1AC5E237">
            <w:pPr>
              <w:jc w:val="center"/>
              <w:rPr>
                <w:rFonts w:cs="Times New Roman"/>
              </w:rPr>
            </w:pPr>
          </w:p>
        </w:tc>
      </w:tr>
      <w:tr w14:paraId="140BC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77" w:hRule="atLeast"/>
          <w:jc w:val="center"/>
        </w:trPr>
        <w:tc>
          <w:tcPr>
            <w:tcW w:w="1185" w:type="dxa"/>
            <w:vMerge w:val="restart"/>
            <w:noWrap w:val="0"/>
            <w:tcMar>
              <w:top w:w="60" w:type="dxa"/>
              <w:left w:w="120" w:type="dxa"/>
              <w:bottom w:w="30" w:type="dxa"/>
              <w:right w:w="120" w:type="dxa"/>
            </w:tcMar>
            <w:vAlign w:val="center"/>
          </w:tcPr>
          <w:p w14:paraId="5048FBC6">
            <w:pPr>
              <w:jc w:val="center"/>
              <w:rPr>
                <w:rFonts w:cs="Times New Roman"/>
              </w:rPr>
            </w:pPr>
            <w:r>
              <w:rPr>
                <w:rFonts w:cs="Times New Roman"/>
                <w:sz w:val="22"/>
              </w:rPr>
              <w:t>网络传输</w:t>
            </w:r>
          </w:p>
        </w:tc>
        <w:tc>
          <w:tcPr>
            <w:tcW w:w="1185" w:type="dxa"/>
            <w:noWrap w:val="0"/>
            <w:tcMar>
              <w:top w:w="60" w:type="dxa"/>
              <w:left w:w="120" w:type="dxa"/>
              <w:bottom w:w="30" w:type="dxa"/>
              <w:right w:w="120" w:type="dxa"/>
            </w:tcMar>
            <w:vAlign w:val="center"/>
          </w:tcPr>
          <w:p w14:paraId="26CB8256">
            <w:pPr>
              <w:jc w:val="center"/>
              <w:rPr>
                <w:rFonts w:cs="Times New Roman"/>
              </w:rPr>
            </w:pPr>
            <w:r>
              <w:rPr>
                <w:rFonts w:cs="Times New Roman"/>
                <w:sz w:val="22"/>
              </w:rPr>
              <w:t>传输延迟</w:t>
            </w:r>
          </w:p>
        </w:tc>
        <w:tc>
          <w:tcPr>
            <w:tcW w:w="2136" w:type="dxa"/>
            <w:noWrap w:val="0"/>
            <w:tcMar>
              <w:top w:w="60" w:type="dxa"/>
              <w:left w:w="120" w:type="dxa"/>
              <w:bottom w:w="30" w:type="dxa"/>
              <w:right w:w="120" w:type="dxa"/>
            </w:tcMar>
            <w:vAlign w:val="center"/>
          </w:tcPr>
          <w:p w14:paraId="2265D27A">
            <w:pPr>
              <w:jc w:val="center"/>
              <w:rPr>
                <w:rFonts w:cs="Times New Roman"/>
              </w:rPr>
            </w:pPr>
            <w:r>
              <w:rPr>
                <w:rFonts w:cs="Times New Roman"/>
                <w:sz w:val="22"/>
              </w:rPr>
              <w:t>发送测试数据，记录传输时间</w:t>
            </w:r>
          </w:p>
        </w:tc>
        <w:tc>
          <w:tcPr>
            <w:tcW w:w="2100" w:type="dxa"/>
            <w:noWrap w:val="0"/>
            <w:tcMar>
              <w:top w:w="60" w:type="dxa"/>
              <w:left w:w="120" w:type="dxa"/>
              <w:bottom w:w="30" w:type="dxa"/>
              <w:right w:w="120" w:type="dxa"/>
            </w:tcMar>
            <w:vAlign w:val="center"/>
          </w:tcPr>
          <w:p w14:paraId="198B035E">
            <w:pPr>
              <w:jc w:val="center"/>
              <w:rPr>
                <w:rFonts w:cs="Times New Roman"/>
              </w:rPr>
            </w:pPr>
            <w:r>
              <w:rPr>
                <w:rFonts w:cs="Times New Roman"/>
                <w:sz w:val="22"/>
              </w:rPr>
              <w:t>延迟≤3秒</w:t>
            </w:r>
          </w:p>
        </w:tc>
        <w:tc>
          <w:tcPr>
            <w:tcW w:w="850" w:type="dxa"/>
            <w:noWrap w:val="0"/>
            <w:tcMar>
              <w:top w:w="60" w:type="dxa"/>
              <w:left w:w="120" w:type="dxa"/>
              <w:bottom w:w="30" w:type="dxa"/>
              <w:right w:w="120" w:type="dxa"/>
            </w:tcMar>
            <w:vAlign w:val="center"/>
          </w:tcPr>
          <w:p w14:paraId="68110EF7">
            <w:pPr>
              <w:jc w:val="center"/>
              <w:rPr>
                <w:rFonts w:cs="Times New Roman"/>
              </w:rPr>
            </w:pPr>
          </w:p>
        </w:tc>
        <w:tc>
          <w:tcPr>
            <w:tcW w:w="866" w:type="dxa"/>
            <w:noWrap w:val="0"/>
            <w:tcMar>
              <w:top w:w="60" w:type="dxa"/>
              <w:left w:w="120" w:type="dxa"/>
              <w:bottom w:w="30" w:type="dxa"/>
              <w:right w:w="120" w:type="dxa"/>
            </w:tcMar>
            <w:vAlign w:val="center"/>
          </w:tcPr>
          <w:p w14:paraId="1D7D38B9">
            <w:pPr>
              <w:jc w:val="center"/>
              <w:rPr>
                <w:rFonts w:cs="Times New Roman"/>
              </w:rPr>
            </w:pPr>
          </w:p>
        </w:tc>
        <w:tc>
          <w:tcPr>
            <w:tcW w:w="667" w:type="dxa"/>
            <w:noWrap w:val="0"/>
            <w:tcMar>
              <w:top w:w="60" w:type="dxa"/>
              <w:left w:w="120" w:type="dxa"/>
              <w:bottom w:w="30" w:type="dxa"/>
              <w:right w:w="120" w:type="dxa"/>
            </w:tcMar>
            <w:vAlign w:val="center"/>
          </w:tcPr>
          <w:p w14:paraId="770781C3">
            <w:pPr>
              <w:jc w:val="center"/>
              <w:rPr>
                <w:rFonts w:cs="Times New Roman"/>
              </w:rPr>
            </w:pPr>
          </w:p>
        </w:tc>
      </w:tr>
      <w:tr w14:paraId="1DEB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54" w:hRule="atLeast"/>
          <w:jc w:val="center"/>
        </w:trPr>
        <w:tc>
          <w:tcPr>
            <w:tcW w:w="1185" w:type="dxa"/>
            <w:vMerge w:val="continue"/>
            <w:noWrap w:val="0"/>
            <w:tcMar>
              <w:top w:w="60" w:type="dxa"/>
              <w:left w:w="120" w:type="dxa"/>
              <w:bottom w:w="30" w:type="dxa"/>
              <w:right w:w="120" w:type="dxa"/>
            </w:tcMar>
            <w:vAlign w:val="center"/>
          </w:tcPr>
          <w:p w14:paraId="7935A4AF">
            <w:pPr>
              <w:jc w:val="center"/>
              <w:rPr>
                <w:rFonts w:cs="Times New Roman"/>
              </w:rPr>
            </w:pPr>
          </w:p>
        </w:tc>
        <w:tc>
          <w:tcPr>
            <w:tcW w:w="1185" w:type="dxa"/>
            <w:noWrap w:val="0"/>
            <w:tcMar>
              <w:top w:w="60" w:type="dxa"/>
              <w:left w:w="120" w:type="dxa"/>
              <w:bottom w:w="30" w:type="dxa"/>
              <w:right w:w="120" w:type="dxa"/>
            </w:tcMar>
            <w:vAlign w:val="center"/>
          </w:tcPr>
          <w:p w14:paraId="42596242">
            <w:pPr>
              <w:jc w:val="center"/>
              <w:rPr>
                <w:rFonts w:cs="Times New Roman"/>
              </w:rPr>
            </w:pPr>
            <w:r>
              <w:rPr>
                <w:rFonts w:cs="Times New Roman"/>
                <w:sz w:val="22"/>
              </w:rPr>
              <w:t>丢包率</w:t>
            </w:r>
          </w:p>
        </w:tc>
        <w:tc>
          <w:tcPr>
            <w:tcW w:w="2136" w:type="dxa"/>
            <w:noWrap w:val="0"/>
            <w:tcMar>
              <w:top w:w="60" w:type="dxa"/>
              <w:left w:w="120" w:type="dxa"/>
              <w:bottom w:w="30" w:type="dxa"/>
              <w:right w:w="120" w:type="dxa"/>
            </w:tcMar>
            <w:vAlign w:val="center"/>
          </w:tcPr>
          <w:p w14:paraId="014B034A">
            <w:pPr>
              <w:jc w:val="center"/>
              <w:rPr>
                <w:rFonts w:cs="Times New Roman"/>
              </w:rPr>
            </w:pPr>
            <w:r>
              <w:rPr>
                <w:rFonts w:cs="Times New Roman"/>
                <w:sz w:val="22"/>
              </w:rPr>
              <w:t>连续发送1000条数据，统计丢包数量</w:t>
            </w:r>
          </w:p>
        </w:tc>
        <w:tc>
          <w:tcPr>
            <w:tcW w:w="2100" w:type="dxa"/>
            <w:noWrap w:val="0"/>
            <w:tcMar>
              <w:top w:w="60" w:type="dxa"/>
              <w:left w:w="120" w:type="dxa"/>
              <w:bottom w:w="30" w:type="dxa"/>
              <w:right w:w="120" w:type="dxa"/>
            </w:tcMar>
            <w:vAlign w:val="center"/>
          </w:tcPr>
          <w:p w14:paraId="3BD6200E">
            <w:pPr>
              <w:jc w:val="center"/>
              <w:rPr>
                <w:rFonts w:cs="Times New Roman"/>
              </w:rPr>
            </w:pPr>
            <w:r>
              <w:rPr>
                <w:rFonts w:cs="Times New Roman"/>
                <w:sz w:val="22"/>
              </w:rPr>
              <w:t>丢包率≤1%</w:t>
            </w:r>
          </w:p>
        </w:tc>
        <w:tc>
          <w:tcPr>
            <w:tcW w:w="850" w:type="dxa"/>
            <w:noWrap w:val="0"/>
            <w:tcMar>
              <w:top w:w="60" w:type="dxa"/>
              <w:left w:w="120" w:type="dxa"/>
              <w:bottom w:w="30" w:type="dxa"/>
              <w:right w:w="120" w:type="dxa"/>
            </w:tcMar>
            <w:vAlign w:val="center"/>
          </w:tcPr>
          <w:p w14:paraId="5C3E2348">
            <w:pPr>
              <w:jc w:val="center"/>
              <w:rPr>
                <w:rFonts w:cs="Times New Roman"/>
              </w:rPr>
            </w:pPr>
          </w:p>
        </w:tc>
        <w:tc>
          <w:tcPr>
            <w:tcW w:w="866" w:type="dxa"/>
            <w:noWrap w:val="0"/>
            <w:tcMar>
              <w:top w:w="60" w:type="dxa"/>
              <w:left w:w="120" w:type="dxa"/>
              <w:bottom w:w="30" w:type="dxa"/>
              <w:right w:w="120" w:type="dxa"/>
            </w:tcMar>
            <w:vAlign w:val="center"/>
          </w:tcPr>
          <w:p w14:paraId="6B23D567">
            <w:pPr>
              <w:jc w:val="center"/>
              <w:rPr>
                <w:rFonts w:cs="Times New Roman"/>
              </w:rPr>
            </w:pPr>
          </w:p>
        </w:tc>
        <w:tc>
          <w:tcPr>
            <w:tcW w:w="667" w:type="dxa"/>
            <w:noWrap w:val="0"/>
            <w:tcMar>
              <w:top w:w="60" w:type="dxa"/>
              <w:left w:w="120" w:type="dxa"/>
              <w:bottom w:w="30" w:type="dxa"/>
              <w:right w:w="120" w:type="dxa"/>
            </w:tcMar>
            <w:vAlign w:val="center"/>
          </w:tcPr>
          <w:p w14:paraId="48D26366">
            <w:pPr>
              <w:jc w:val="center"/>
              <w:rPr>
                <w:rFonts w:cs="Times New Roman"/>
              </w:rPr>
            </w:pPr>
          </w:p>
        </w:tc>
      </w:tr>
    </w:tbl>
    <w:p w14:paraId="3A4A4B76">
      <w:pPr>
        <w:rPr>
          <w:rFonts w:cs="Times New Roman"/>
          <w:bCs/>
          <w:sz w:val="22"/>
        </w:rPr>
      </w:pPr>
      <w:r>
        <w:rPr>
          <w:rFonts w:hint="eastAsia" w:cs="Times New Roman"/>
          <w:bCs/>
          <w:sz w:val="22"/>
        </w:rPr>
        <w:t>测试人员：</w:t>
      </w:r>
    </w:p>
    <w:p w14:paraId="43D4E272">
      <w:pPr>
        <w:jc w:val="center"/>
      </w:pPr>
      <w:bookmarkStart w:id="99" w:name="_Toc2541"/>
    </w:p>
    <w:p w14:paraId="255133E1">
      <w:pPr>
        <w:pStyle w:val="3"/>
        <w:jc w:val="center"/>
      </w:pPr>
      <w:r>
        <w:t>附录C 日常维护记录表（资料性）</w:t>
      </w:r>
      <w:bookmarkEnd w:id="98"/>
      <w:bookmarkEnd w:id="99"/>
    </w:p>
    <w:p w14:paraId="5EC23C91">
      <w:pPr>
        <w:spacing w:before="320" w:after="120" w:line="288" w:lineRule="auto"/>
        <w:ind w:firstLine="480" w:firstLineChars="200"/>
        <w:jc w:val="left"/>
        <w:rPr>
          <w:rFonts w:cs="Times New Roman"/>
          <w:bCs/>
          <w:sz w:val="24"/>
          <w:szCs w:val="24"/>
        </w:rPr>
      </w:pPr>
      <w:r>
        <w:rPr>
          <w:rFonts w:hint="eastAsia" w:cs="Times New Roman"/>
          <w:bCs/>
          <w:sz w:val="24"/>
          <w:szCs w:val="24"/>
        </w:rPr>
        <w:t>C.1为了保障设备及系统处于正常状态，使用过程中需要定期进行维护，同时做好维护记录，便于后期查阅。</w:t>
      </w:r>
    </w:p>
    <w:p w14:paraId="18D78E7F">
      <w:pPr>
        <w:spacing w:before="320" w:after="120" w:line="288" w:lineRule="auto"/>
        <w:ind w:firstLine="480" w:firstLineChars="200"/>
        <w:jc w:val="left"/>
        <w:rPr>
          <w:rFonts w:cs="Times New Roman"/>
          <w:bCs/>
          <w:sz w:val="24"/>
          <w:szCs w:val="24"/>
        </w:rPr>
      </w:pPr>
      <w:r>
        <w:rPr>
          <w:rFonts w:hint="eastAsia" w:cs="Times New Roman"/>
          <w:bCs/>
          <w:sz w:val="24"/>
          <w:szCs w:val="24"/>
        </w:rPr>
        <w:t>C.2日常维护记录表，作为推荐性用表，具体维护的频次和方法需要按照设备、系统的特点及要求进行。</w:t>
      </w:r>
    </w:p>
    <w:p w14:paraId="51369A34">
      <w:pPr>
        <w:spacing w:before="320" w:after="120" w:line="288" w:lineRule="auto"/>
        <w:ind w:firstLine="480" w:firstLineChars="200"/>
        <w:jc w:val="left"/>
        <w:rPr>
          <w:rFonts w:cs="Times New Roman"/>
          <w:bCs/>
          <w:sz w:val="24"/>
          <w:szCs w:val="24"/>
        </w:rPr>
      </w:pPr>
      <w:r>
        <w:rPr>
          <w:rFonts w:hint="eastAsia" w:cs="Times New Roman"/>
          <w:bCs/>
          <w:sz w:val="24"/>
          <w:szCs w:val="24"/>
        </w:rPr>
        <w:t>C.3维护类型通常包括：计划性维护、故障性维护、预防性维护；设备的状态包括：正常状态、异常状态、预警状态、故障状态；</w:t>
      </w:r>
    </w:p>
    <w:p w14:paraId="54206B25">
      <w:pPr>
        <w:spacing w:before="320" w:after="120" w:line="288" w:lineRule="auto"/>
        <w:jc w:val="center"/>
        <w:rPr>
          <w:rFonts w:cs="Times New Roman"/>
          <w:b/>
          <w:sz w:val="32"/>
        </w:rPr>
      </w:pPr>
      <w:r>
        <w:rPr>
          <w:rFonts w:hint="eastAsia" w:cs="Times New Roman"/>
          <w:b/>
          <w:sz w:val="32"/>
        </w:rPr>
        <w:t>设备</w:t>
      </w:r>
      <w:r>
        <w:rPr>
          <w:rFonts w:cs="Times New Roman"/>
          <w:b/>
          <w:sz w:val="32"/>
        </w:rPr>
        <w:t>维护记录表</w:t>
      </w:r>
    </w:p>
    <w:p w14:paraId="0CE505EF">
      <w:pPr>
        <w:rPr>
          <w:rFonts w:cs="Times New Roman"/>
          <w:bCs/>
          <w:sz w:val="22"/>
        </w:rPr>
      </w:pPr>
      <w:r>
        <w:rPr>
          <w:rFonts w:hint="eastAsia" w:cs="Times New Roman"/>
          <w:bCs/>
          <w:sz w:val="22"/>
        </w:rPr>
        <w:t>设备（系统）名称：                                     位置：</w:t>
      </w:r>
    </w:p>
    <w:tbl>
      <w:tblPr>
        <w:tblStyle w:val="10"/>
        <w:tblpPr w:leftFromText="180" w:rightFromText="180" w:vertAnchor="text" w:horzAnchor="page" w:tblpXSpec="center" w:tblpY="141"/>
        <w:tblOverlap w:val="never"/>
        <w:tblW w:w="508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1126"/>
        <w:gridCol w:w="1456"/>
        <w:gridCol w:w="1400"/>
        <w:gridCol w:w="1050"/>
        <w:gridCol w:w="1145"/>
        <w:gridCol w:w="850"/>
        <w:gridCol w:w="1145"/>
        <w:gridCol w:w="1146"/>
      </w:tblGrid>
      <w:tr w14:paraId="242C8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604" w:type="pct"/>
            <w:noWrap w:val="0"/>
            <w:tcMar>
              <w:top w:w="60" w:type="dxa"/>
              <w:left w:w="120" w:type="dxa"/>
              <w:bottom w:w="30" w:type="dxa"/>
              <w:right w:w="120" w:type="dxa"/>
            </w:tcMar>
            <w:vAlign w:val="center"/>
          </w:tcPr>
          <w:p w14:paraId="4B31F90B">
            <w:pPr>
              <w:jc w:val="center"/>
              <w:rPr>
                <w:rFonts w:cs="Times New Roman"/>
              </w:rPr>
            </w:pPr>
            <w:r>
              <w:rPr>
                <w:rFonts w:cs="Times New Roman"/>
                <w:sz w:val="22"/>
              </w:rPr>
              <w:t>维护日期</w:t>
            </w:r>
          </w:p>
        </w:tc>
        <w:tc>
          <w:tcPr>
            <w:tcW w:w="781" w:type="pct"/>
            <w:noWrap w:val="0"/>
            <w:tcMar>
              <w:top w:w="60" w:type="dxa"/>
              <w:left w:w="120" w:type="dxa"/>
              <w:bottom w:w="30" w:type="dxa"/>
              <w:right w:w="120" w:type="dxa"/>
            </w:tcMar>
            <w:vAlign w:val="center"/>
          </w:tcPr>
          <w:p w14:paraId="3BD626C0">
            <w:pPr>
              <w:jc w:val="center"/>
              <w:rPr>
                <w:rFonts w:cs="Times New Roman"/>
              </w:rPr>
            </w:pPr>
            <w:r>
              <w:rPr>
                <w:rFonts w:cs="Times New Roman"/>
                <w:sz w:val="22"/>
              </w:rPr>
              <w:t>维护类型</w:t>
            </w:r>
          </w:p>
        </w:tc>
        <w:tc>
          <w:tcPr>
            <w:tcW w:w="751" w:type="pct"/>
            <w:noWrap w:val="0"/>
            <w:tcMar>
              <w:top w:w="60" w:type="dxa"/>
              <w:left w:w="120" w:type="dxa"/>
              <w:bottom w:w="30" w:type="dxa"/>
              <w:right w:w="120" w:type="dxa"/>
            </w:tcMar>
            <w:vAlign w:val="center"/>
          </w:tcPr>
          <w:p w14:paraId="24583973">
            <w:pPr>
              <w:jc w:val="center"/>
              <w:rPr>
                <w:rFonts w:cs="Times New Roman"/>
                <w:sz w:val="22"/>
              </w:rPr>
            </w:pPr>
            <w:r>
              <w:rPr>
                <w:rFonts w:cs="Times New Roman"/>
                <w:sz w:val="22"/>
              </w:rPr>
              <w:t>维护</w:t>
            </w:r>
          </w:p>
          <w:p w14:paraId="39297846">
            <w:pPr>
              <w:jc w:val="center"/>
              <w:rPr>
                <w:rFonts w:cs="Times New Roman"/>
              </w:rPr>
            </w:pPr>
            <w:r>
              <w:rPr>
                <w:rFonts w:cs="Times New Roman"/>
                <w:sz w:val="22"/>
              </w:rPr>
              <w:t>内容</w:t>
            </w:r>
          </w:p>
        </w:tc>
        <w:tc>
          <w:tcPr>
            <w:tcW w:w="563" w:type="pct"/>
            <w:noWrap w:val="0"/>
            <w:tcMar>
              <w:top w:w="60" w:type="dxa"/>
              <w:left w:w="120" w:type="dxa"/>
              <w:bottom w:w="30" w:type="dxa"/>
              <w:right w:w="120" w:type="dxa"/>
            </w:tcMar>
            <w:vAlign w:val="center"/>
          </w:tcPr>
          <w:p w14:paraId="75C49773">
            <w:pPr>
              <w:jc w:val="center"/>
              <w:rPr>
                <w:rFonts w:cs="Times New Roman"/>
                <w:sz w:val="22"/>
              </w:rPr>
            </w:pPr>
            <w:r>
              <w:rPr>
                <w:rFonts w:cs="Times New Roman"/>
                <w:sz w:val="22"/>
              </w:rPr>
              <w:t>设备</w:t>
            </w:r>
          </w:p>
          <w:p w14:paraId="4F045090">
            <w:pPr>
              <w:jc w:val="center"/>
              <w:rPr>
                <w:rFonts w:cs="Times New Roman"/>
              </w:rPr>
            </w:pPr>
            <w:r>
              <w:rPr>
                <w:rFonts w:cs="Times New Roman"/>
                <w:sz w:val="22"/>
              </w:rPr>
              <w:t>状态</w:t>
            </w:r>
          </w:p>
        </w:tc>
        <w:tc>
          <w:tcPr>
            <w:tcW w:w="614" w:type="pct"/>
            <w:noWrap w:val="0"/>
            <w:tcMar>
              <w:top w:w="60" w:type="dxa"/>
              <w:left w:w="120" w:type="dxa"/>
              <w:bottom w:w="30" w:type="dxa"/>
              <w:right w:w="120" w:type="dxa"/>
            </w:tcMar>
            <w:vAlign w:val="center"/>
          </w:tcPr>
          <w:p w14:paraId="0E9F2381">
            <w:pPr>
              <w:jc w:val="center"/>
              <w:rPr>
                <w:rFonts w:cs="Times New Roman"/>
                <w:sz w:val="22"/>
              </w:rPr>
            </w:pPr>
            <w:r>
              <w:rPr>
                <w:rFonts w:cs="Times New Roman"/>
                <w:sz w:val="22"/>
              </w:rPr>
              <w:t>发现</w:t>
            </w:r>
          </w:p>
          <w:p w14:paraId="45E30B64">
            <w:pPr>
              <w:jc w:val="center"/>
              <w:rPr>
                <w:rFonts w:cs="Times New Roman"/>
              </w:rPr>
            </w:pPr>
            <w:r>
              <w:rPr>
                <w:rFonts w:cs="Times New Roman"/>
                <w:sz w:val="22"/>
              </w:rPr>
              <w:t>问题</w:t>
            </w:r>
          </w:p>
        </w:tc>
        <w:tc>
          <w:tcPr>
            <w:tcW w:w="456" w:type="pct"/>
            <w:noWrap w:val="0"/>
            <w:tcMar>
              <w:top w:w="60" w:type="dxa"/>
              <w:left w:w="120" w:type="dxa"/>
              <w:bottom w:w="30" w:type="dxa"/>
              <w:right w:w="120" w:type="dxa"/>
            </w:tcMar>
            <w:vAlign w:val="center"/>
          </w:tcPr>
          <w:p w14:paraId="195B25BC">
            <w:pPr>
              <w:jc w:val="center"/>
              <w:rPr>
                <w:rFonts w:cs="Times New Roman"/>
              </w:rPr>
            </w:pPr>
            <w:r>
              <w:rPr>
                <w:rFonts w:cs="Times New Roman"/>
                <w:sz w:val="22"/>
              </w:rPr>
              <w:t>处理结果</w:t>
            </w:r>
          </w:p>
        </w:tc>
        <w:tc>
          <w:tcPr>
            <w:tcW w:w="614" w:type="pct"/>
            <w:noWrap w:val="0"/>
            <w:tcMar>
              <w:top w:w="60" w:type="dxa"/>
              <w:left w:w="120" w:type="dxa"/>
              <w:bottom w:w="30" w:type="dxa"/>
              <w:right w:w="120" w:type="dxa"/>
            </w:tcMar>
            <w:vAlign w:val="center"/>
          </w:tcPr>
          <w:p w14:paraId="3E8D7D55">
            <w:pPr>
              <w:jc w:val="center"/>
              <w:rPr>
                <w:rFonts w:cs="Times New Roman"/>
                <w:sz w:val="22"/>
              </w:rPr>
            </w:pPr>
            <w:r>
              <w:rPr>
                <w:rFonts w:cs="Times New Roman"/>
                <w:sz w:val="22"/>
              </w:rPr>
              <w:t>维护</w:t>
            </w:r>
          </w:p>
          <w:p w14:paraId="149AC35E">
            <w:pPr>
              <w:jc w:val="center"/>
              <w:rPr>
                <w:rFonts w:cs="Times New Roman"/>
              </w:rPr>
            </w:pPr>
            <w:r>
              <w:rPr>
                <w:rFonts w:cs="Times New Roman"/>
                <w:sz w:val="22"/>
              </w:rPr>
              <w:t>人员</w:t>
            </w:r>
          </w:p>
        </w:tc>
        <w:tc>
          <w:tcPr>
            <w:tcW w:w="614" w:type="pct"/>
            <w:noWrap w:val="0"/>
            <w:tcMar>
              <w:top w:w="60" w:type="dxa"/>
              <w:left w:w="120" w:type="dxa"/>
              <w:bottom w:w="30" w:type="dxa"/>
              <w:right w:w="120" w:type="dxa"/>
            </w:tcMar>
            <w:vAlign w:val="center"/>
          </w:tcPr>
          <w:p w14:paraId="23A7DC62">
            <w:pPr>
              <w:jc w:val="center"/>
              <w:rPr>
                <w:rFonts w:cs="Times New Roman"/>
              </w:rPr>
            </w:pPr>
            <w:r>
              <w:rPr>
                <w:rFonts w:cs="Times New Roman"/>
                <w:sz w:val="22"/>
              </w:rPr>
              <w:t>下次维护日期</w:t>
            </w:r>
          </w:p>
        </w:tc>
      </w:tr>
      <w:tr w14:paraId="190E7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604" w:type="pct"/>
            <w:noWrap w:val="0"/>
            <w:tcMar>
              <w:top w:w="60" w:type="dxa"/>
              <w:left w:w="120" w:type="dxa"/>
              <w:bottom w:w="30" w:type="dxa"/>
              <w:right w:w="120" w:type="dxa"/>
            </w:tcMar>
            <w:vAlign w:val="center"/>
          </w:tcPr>
          <w:p w14:paraId="2DEB0817">
            <w:pPr>
              <w:jc w:val="center"/>
              <w:rPr>
                <w:rFonts w:cs="Times New Roman"/>
              </w:rPr>
            </w:pPr>
          </w:p>
        </w:tc>
        <w:tc>
          <w:tcPr>
            <w:tcW w:w="781" w:type="pct"/>
            <w:noWrap w:val="0"/>
            <w:tcMar>
              <w:top w:w="60" w:type="dxa"/>
              <w:left w:w="120" w:type="dxa"/>
              <w:bottom w:w="30" w:type="dxa"/>
              <w:right w:w="120" w:type="dxa"/>
            </w:tcMar>
            <w:vAlign w:val="center"/>
          </w:tcPr>
          <w:p w14:paraId="1FF38C93">
            <w:pPr>
              <w:jc w:val="center"/>
              <w:rPr>
                <w:rFonts w:cs="Times New Roman"/>
              </w:rPr>
            </w:pPr>
            <w:r>
              <w:rPr>
                <w:rFonts w:cs="Times New Roman"/>
                <w:sz w:val="22"/>
              </w:rPr>
              <w:t>常规维护</w:t>
            </w:r>
          </w:p>
        </w:tc>
        <w:tc>
          <w:tcPr>
            <w:tcW w:w="751" w:type="pct"/>
            <w:noWrap w:val="0"/>
            <w:tcMar>
              <w:top w:w="60" w:type="dxa"/>
              <w:left w:w="120" w:type="dxa"/>
              <w:bottom w:w="30" w:type="dxa"/>
              <w:right w:w="120" w:type="dxa"/>
            </w:tcMar>
            <w:vAlign w:val="center"/>
          </w:tcPr>
          <w:p w14:paraId="48903692">
            <w:pPr>
              <w:jc w:val="center"/>
              <w:rPr>
                <w:rFonts w:cs="Times New Roman"/>
              </w:rPr>
            </w:pPr>
            <w:r>
              <w:rPr>
                <w:rFonts w:cs="Times New Roman"/>
                <w:sz w:val="22"/>
              </w:rPr>
              <w:t>清洁设备、测试功能、检查网络</w:t>
            </w:r>
          </w:p>
        </w:tc>
        <w:tc>
          <w:tcPr>
            <w:tcW w:w="563" w:type="pct"/>
            <w:noWrap w:val="0"/>
            <w:tcMar>
              <w:top w:w="60" w:type="dxa"/>
              <w:left w:w="120" w:type="dxa"/>
              <w:bottom w:w="30" w:type="dxa"/>
              <w:right w:w="120" w:type="dxa"/>
            </w:tcMar>
            <w:vAlign w:val="center"/>
          </w:tcPr>
          <w:p w14:paraId="38F95F1B">
            <w:pPr>
              <w:jc w:val="center"/>
              <w:rPr>
                <w:rFonts w:cs="Times New Roman"/>
              </w:rPr>
            </w:pPr>
          </w:p>
        </w:tc>
        <w:tc>
          <w:tcPr>
            <w:tcW w:w="614" w:type="pct"/>
            <w:noWrap w:val="0"/>
            <w:tcMar>
              <w:top w:w="60" w:type="dxa"/>
              <w:left w:w="120" w:type="dxa"/>
              <w:bottom w:w="30" w:type="dxa"/>
              <w:right w:w="120" w:type="dxa"/>
            </w:tcMar>
            <w:vAlign w:val="center"/>
          </w:tcPr>
          <w:p w14:paraId="19A07F19">
            <w:pPr>
              <w:jc w:val="center"/>
              <w:rPr>
                <w:rFonts w:cs="Times New Roman"/>
              </w:rPr>
            </w:pPr>
          </w:p>
        </w:tc>
        <w:tc>
          <w:tcPr>
            <w:tcW w:w="456" w:type="pct"/>
            <w:noWrap w:val="0"/>
            <w:tcMar>
              <w:top w:w="60" w:type="dxa"/>
              <w:left w:w="120" w:type="dxa"/>
              <w:bottom w:w="30" w:type="dxa"/>
              <w:right w:w="120" w:type="dxa"/>
            </w:tcMar>
            <w:vAlign w:val="center"/>
          </w:tcPr>
          <w:p w14:paraId="494225D8">
            <w:pPr>
              <w:jc w:val="center"/>
              <w:rPr>
                <w:rFonts w:cs="Times New Roman"/>
              </w:rPr>
            </w:pPr>
          </w:p>
        </w:tc>
        <w:tc>
          <w:tcPr>
            <w:tcW w:w="614" w:type="pct"/>
            <w:noWrap w:val="0"/>
            <w:tcMar>
              <w:top w:w="60" w:type="dxa"/>
              <w:left w:w="120" w:type="dxa"/>
              <w:bottom w:w="30" w:type="dxa"/>
              <w:right w:w="120" w:type="dxa"/>
            </w:tcMar>
            <w:vAlign w:val="center"/>
          </w:tcPr>
          <w:p w14:paraId="45A6722B">
            <w:pPr>
              <w:jc w:val="center"/>
              <w:rPr>
                <w:rFonts w:cs="Times New Roman"/>
              </w:rPr>
            </w:pPr>
          </w:p>
        </w:tc>
        <w:tc>
          <w:tcPr>
            <w:tcW w:w="614" w:type="pct"/>
            <w:noWrap w:val="0"/>
            <w:tcMar>
              <w:top w:w="60" w:type="dxa"/>
              <w:left w:w="120" w:type="dxa"/>
              <w:bottom w:w="30" w:type="dxa"/>
              <w:right w:w="120" w:type="dxa"/>
            </w:tcMar>
            <w:vAlign w:val="center"/>
          </w:tcPr>
          <w:p w14:paraId="399E3653">
            <w:pPr>
              <w:jc w:val="center"/>
              <w:rPr>
                <w:rFonts w:cs="Times New Roman"/>
              </w:rPr>
            </w:pPr>
          </w:p>
        </w:tc>
      </w:tr>
      <w:tr w14:paraId="5853E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604" w:type="pct"/>
            <w:noWrap w:val="0"/>
            <w:tcMar>
              <w:top w:w="60" w:type="dxa"/>
              <w:left w:w="120" w:type="dxa"/>
              <w:bottom w:w="30" w:type="dxa"/>
              <w:right w:w="120" w:type="dxa"/>
            </w:tcMar>
            <w:vAlign w:val="center"/>
          </w:tcPr>
          <w:p w14:paraId="0BE8259F">
            <w:pPr>
              <w:jc w:val="center"/>
              <w:rPr>
                <w:rFonts w:cs="Times New Roman"/>
              </w:rPr>
            </w:pPr>
          </w:p>
        </w:tc>
        <w:tc>
          <w:tcPr>
            <w:tcW w:w="781" w:type="pct"/>
            <w:noWrap w:val="0"/>
            <w:tcMar>
              <w:top w:w="60" w:type="dxa"/>
              <w:left w:w="120" w:type="dxa"/>
              <w:bottom w:w="30" w:type="dxa"/>
              <w:right w:w="120" w:type="dxa"/>
            </w:tcMar>
            <w:vAlign w:val="center"/>
          </w:tcPr>
          <w:p w14:paraId="38412623">
            <w:pPr>
              <w:jc w:val="center"/>
              <w:rPr>
                <w:rFonts w:cs="Times New Roman"/>
              </w:rPr>
            </w:pPr>
            <w:r>
              <w:rPr>
                <w:rFonts w:cs="Times New Roman"/>
                <w:sz w:val="22"/>
              </w:rPr>
              <w:t>故障维护</w:t>
            </w:r>
          </w:p>
        </w:tc>
        <w:tc>
          <w:tcPr>
            <w:tcW w:w="751" w:type="pct"/>
            <w:noWrap w:val="0"/>
            <w:tcMar>
              <w:top w:w="60" w:type="dxa"/>
              <w:left w:w="120" w:type="dxa"/>
              <w:bottom w:w="30" w:type="dxa"/>
              <w:right w:w="120" w:type="dxa"/>
            </w:tcMar>
            <w:vAlign w:val="center"/>
          </w:tcPr>
          <w:p w14:paraId="70ABEB48">
            <w:pPr>
              <w:jc w:val="center"/>
              <w:rPr>
                <w:rFonts w:cs="Times New Roman"/>
              </w:rPr>
            </w:pPr>
            <w:r>
              <w:rPr>
                <w:rFonts w:cs="Times New Roman"/>
                <w:sz w:val="22"/>
              </w:rPr>
              <w:t>修复XX位置漏水传感器故障</w:t>
            </w:r>
          </w:p>
        </w:tc>
        <w:tc>
          <w:tcPr>
            <w:tcW w:w="563" w:type="pct"/>
            <w:noWrap w:val="0"/>
            <w:tcMar>
              <w:top w:w="60" w:type="dxa"/>
              <w:left w:w="120" w:type="dxa"/>
              <w:bottom w:w="30" w:type="dxa"/>
              <w:right w:w="120" w:type="dxa"/>
            </w:tcMar>
            <w:vAlign w:val="center"/>
          </w:tcPr>
          <w:p w14:paraId="078D82AD">
            <w:pPr>
              <w:jc w:val="center"/>
              <w:rPr>
                <w:rFonts w:cs="Times New Roman"/>
              </w:rPr>
            </w:pPr>
          </w:p>
        </w:tc>
        <w:tc>
          <w:tcPr>
            <w:tcW w:w="614" w:type="pct"/>
            <w:noWrap w:val="0"/>
            <w:tcMar>
              <w:top w:w="60" w:type="dxa"/>
              <w:left w:w="120" w:type="dxa"/>
              <w:bottom w:w="30" w:type="dxa"/>
              <w:right w:w="120" w:type="dxa"/>
            </w:tcMar>
            <w:vAlign w:val="center"/>
          </w:tcPr>
          <w:p w14:paraId="789BBDC0">
            <w:pPr>
              <w:jc w:val="center"/>
              <w:rPr>
                <w:rFonts w:cs="Times New Roman"/>
              </w:rPr>
            </w:pPr>
          </w:p>
        </w:tc>
        <w:tc>
          <w:tcPr>
            <w:tcW w:w="456" w:type="pct"/>
            <w:noWrap w:val="0"/>
            <w:tcMar>
              <w:top w:w="60" w:type="dxa"/>
              <w:left w:w="120" w:type="dxa"/>
              <w:bottom w:w="30" w:type="dxa"/>
              <w:right w:w="120" w:type="dxa"/>
            </w:tcMar>
            <w:vAlign w:val="center"/>
          </w:tcPr>
          <w:p w14:paraId="625D44E6">
            <w:pPr>
              <w:jc w:val="center"/>
              <w:rPr>
                <w:rFonts w:cs="Times New Roman"/>
              </w:rPr>
            </w:pPr>
          </w:p>
        </w:tc>
        <w:tc>
          <w:tcPr>
            <w:tcW w:w="614" w:type="pct"/>
            <w:noWrap w:val="0"/>
            <w:tcMar>
              <w:top w:w="60" w:type="dxa"/>
              <w:left w:w="120" w:type="dxa"/>
              <w:bottom w:w="30" w:type="dxa"/>
              <w:right w:w="120" w:type="dxa"/>
            </w:tcMar>
            <w:vAlign w:val="center"/>
          </w:tcPr>
          <w:p w14:paraId="1E2EF6FB">
            <w:pPr>
              <w:jc w:val="center"/>
              <w:rPr>
                <w:rFonts w:cs="Times New Roman"/>
              </w:rPr>
            </w:pPr>
          </w:p>
        </w:tc>
        <w:tc>
          <w:tcPr>
            <w:tcW w:w="614" w:type="pct"/>
            <w:noWrap w:val="0"/>
            <w:tcMar>
              <w:top w:w="60" w:type="dxa"/>
              <w:left w:w="120" w:type="dxa"/>
              <w:bottom w:w="30" w:type="dxa"/>
              <w:right w:w="120" w:type="dxa"/>
            </w:tcMar>
            <w:vAlign w:val="center"/>
          </w:tcPr>
          <w:p w14:paraId="1A2D92D7">
            <w:pPr>
              <w:jc w:val="center"/>
              <w:rPr>
                <w:rFonts w:cs="Times New Roman"/>
              </w:rPr>
            </w:pPr>
          </w:p>
        </w:tc>
      </w:tr>
      <w:tr w14:paraId="4CC00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50" w:hRule="atLeast"/>
        </w:trPr>
        <w:tc>
          <w:tcPr>
            <w:tcW w:w="604" w:type="pct"/>
            <w:noWrap w:val="0"/>
            <w:tcMar>
              <w:top w:w="60" w:type="dxa"/>
              <w:left w:w="120" w:type="dxa"/>
              <w:bottom w:w="30" w:type="dxa"/>
              <w:right w:w="120" w:type="dxa"/>
            </w:tcMar>
            <w:vAlign w:val="center"/>
          </w:tcPr>
          <w:p w14:paraId="777E8084">
            <w:pPr>
              <w:jc w:val="center"/>
              <w:rPr>
                <w:rFonts w:cs="Times New Roman"/>
              </w:rPr>
            </w:pPr>
          </w:p>
        </w:tc>
        <w:tc>
          <w:tcPr>
            <w:tcW w:w="781" w:type="pct"/>
            <w:noWrap w:val="0"/>
            <w:tcMar>
              <w:top w:w="60" w:type="dxa"/>
              <w:left w:w="120" w:type="dxa"/>
              <w:bottom w:w="30" w:type="dxa"/>
              <w:right w:w="120" w:type="dxa"/>
            </w:tcMar>
            <w:vAlign w:val="center"/>
          </w:tcPr>
          <w:p w14:paraId="51A29312">
            <w:pPr>
              <w:jc w:val="center"/>
              <w:rPr>
                <w:rFonts w:cs="Times New Roman"/>
                <w:sz w:val="22"/>
              </w:rPr>
            </w:pPr>
          </w:p>
        </w:tc>
        <w:tc>
          <w:tcPr>
            <w:tcW w:w="751" w:type="pct"/>
            <w:noWrap w:val="0"/>
            <w:tcMar>
              <w:top w:w="60" w:type="dxa"/>
              <w:left w:w="120" w:type="dxa"/>
              <w:bottom w:w="30" w:type="dxa"/>
              <w:right w:w="120" w:type="dxa"/>
            </w:tcMar>
            <w:vAlign w:val="center"/>
          </w:tcPr>
          <w:p w14:paraId="2083A3E0">
            <w:pPr>
              <w:jc w:val="center"/>
              <w:rPr>
                <w:rFonts w:cs="Times New Roman"/>
                <w:sz w:val="22"/>
              </w:rPr>
            </w:pPr>
          </w:p>
        </w:tc>
        <w:tc>
          <w:tcPr>
            <w:tcW w:w="563" w:type="pct"/>
            <w:noWrap w:val="0"/>
            <w:tcMar>
              <w:top w:w="60" w:type="dxa"/>
              <w:left w:w="120" w:type="dxa"/>
              <w:bottom w:w="30" w:type="dxa"/>
              <w:right w:w="120" w:type="dxa"/>
            </w:tcMar>
            <w:vAlign w:val="center"/>
          </w:tcPr>
          <w:p w14:paraId="5AEE40F5">
            <w:pPr>
              <w:jc w:val="center"/>
              <w:rPr>
                <w:rFonts w:cs="Times New Roman"/>
              </w:rPr>
            </w:pPr>
          </w:p>
        </w:tc>
        <w:tc>
          <w:tcPr>
            <w:tcW w:w="614" w:type="pct"/>
            <w:noWrap w:val="0"/>
            <w:tcMar>
              <w:top w:w="60" w:type="dxa"/>
              <w:left w:w="120" w:type="dxa"/>
              <w:bottom w:w="30" w:type="dxa"/>
              <w:right w:w="120" w:type="dxa"/>
            </w:tcMar>
            <w:vAlign w:val="center"/>
          </w:tcPr>
          <w:p w14:paraId="5572D3B1">
            <w:pPr>
              <w:jc w:val="center"/>
              <w:rPr>
                <w:rFonts w:cs="Times New Roman"/>
              </w:rPr>
            </w:pPr>
          </w:p>
        </w:tc>
        <w:tc>
          <w:tcPr>
            <w:tcW w:w="456" w:type="pct"/>
            <w:noWrap w:val="0"/>
            <w:tcMar>
              <w:top w:w="60" w:type="dxa"/>
              <w:left w:w="120" w:type="dxa"/>
              <w:bottom w:w="30" w:type="dxa"/>
              <w:right w:w="120" w:type="dxa"/>
            </w:tcMar>
            <w:vAlign w:val="center"/>
          </w:tcPr>
          <w:p w14:paraId="68E0DF2C">
            <w:pPr>
              <w:jc w:val="center"/>
              <w:rPr>
                <w:rFonts w:cs="Times New Roman"/>
              </w:rPr>
            </w:pPr>
          </w:p>
        </w:tc>
        <w:tc>
          <w:tcPr>
            <w:tcW w:w="614" w:type="pct"/>
            <w:noWrap w:val="0"/>
            <w:tcMar>
              <w:top w:w="60" w:type="dxa"/>
              <w:left w:w="120" w:type="dxa"/>
              <w:bottom w:w="30" w:type="dxa"/>
              <w:right w:w="120" w:type="dxa"/>
            </w:tcMar>
            <w:vAlign w:val="center"/>
          </w:tcPr>
          <w:p w14:paraId="5091BCD9">
            <w:pPr>
              <w:jc w:val="center"/>
              <w:rPr>
                <w:rFonts w:cs="Times New Roman"/>
              </w:rPr>
            </w:pPr>
          </w:p>
        </w:tc>
        <w:tc>
          <w:tcPr>
            <w:tcW w:w="614" w:type="pct"/>
            <w:noWrap w:val="0"/>
            <w:tcMar>
              <w:top w:w="60" w:type="dxa"/>
              <w:left w:w="120" w:type="dxa"/>
              <w:bottom w:w="30" w:type="dxa"/>
              <w:right w:w="120" w:type="dxa"/>
            </w:tcMar>
            <w:vAlign w:val="center"/>
          </w:tcPr>
          <w:p w14:paraId="0D014F5A">
            <w:pPr>
              <w:jc w:val="center"/>
              <w:rPr>
                <w:rFonts w:cs="Times New Roman"/>
              </w:rPr>
            </w:pPr>
          </w:p>
        </w:tc>
      </w:tr>
      <w:tr w14:paraId="3B4A0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702" w:hRule="atLeast"/>
        </w:trPr>
        <w:tc>
          <w:tcPr>
            <w:tcW w:w="604" w:type="pct"/>
            <w:noWrap w:val="0"/>
            <w:tcMar>
              <w:top w:w="60" w:type="dxa"/>
              <w:left w:w="120" w:type="dxa"/>
              <w:bottom w:w="30" w:type="dxa"/>
              <w:right w:w="120" w:type="dxa"/>
            </w:tcMar>
            <w:vAlign w:val="center"/>
          </w:tcPr>
          <w:p w14:paraId="39D95CC7">
            <w:pPr>
              <w:jc w:val="center"/>
              <w:rPr>
                <w:rFonts w:cs="Times New Roman"/>
              </w:rPr>
            </w:pPr>
          </w:p>
        </w:tc>
        <w:tc>
          <w:tcPr>
            <w:tcW w:w="781" w:type="pct"/>
            <w:noWrap w:val="0"/>
            <w:tcMar>
              <w:top w:w="60" w:type="dxa"/>
              <w:left w:w="120" w:type="dxa"/>
              <w:bottom w:w="30" w:type="dxa"/>
              <w:right w:w="120" w:type="dxa"/>
            </w:tcMar>
            <w:vAlign w:val="center"/>
          </w:tcPr>
          <w:p w14:paraId="2DDF67A6">
            <w:pPr>
              <w:jc w:val="center"/>
              <w:rPr>
                <w:rFonts w:cs="Times New Roman"/>
                <w:sz w:val="22"/>
              </w:rPr>
            </w:pPr>
          </w:p>
        </w:tc>
        <w:tc>
          <w:tcPr>
            <w:tcW w:w="751" w:type="pct"/>
            <w:noWrap w:val="0"/>
            <w:tcMar>
              <w:top w:w="60" w:type="dxa"/>
              <w:left w:w="120" w:type="dxa"/>
              <w:bottom w:w="30" w:type="dxa"/>
              <w:right w:w="120" w:type="dxa"/>
            </w:tcMar>
            <w:vAlign w:val="center"/>
          </w:tcPr>
          <w:p w14:paraId="4ECDCD51">
            <w:pPr>
              <w:jc w:val="center"/>
              <w:rPr>
                <w:rFonts w:cs="Times New Roman"/>
                <w:sz w:val="22"/>
              </w:rPr>
            </w:pPr>
          </w:p>
        </w:tc>
        <w:tc>
          <w:tcPr>
            <w:tcW w:w="563" w:type="pct"/>
            <w:noWrap w:val="0"/>
            <w:tcMar>
              <w:top w:w="60" w:type="dxa"/>
              <w:left w:w="120" w:type="dxa"/>
              <w:bottom w:w="30" w:type="dxa"/>
              <w:right w:w="120" w:type="dxa"/>
            </w:tcMar>
            <w:vAlign w:val="center"/>
          </w:tcPr>
          <w:p w14:paraId="443BC04C">
            <w:pPr>
              <w:jc w:val="center"/>
              <w:rPr>
                <w:rFonts w:cs="Times New Roman"/>
              </w:rPr>
            </w:pPr>
          </w:p>
        </w:tc>
        <w:tc>
          <w:tcPr>
            <w:tcW w:w="614" w:type="pct"/>
            <w:noWrap w:val="0"/>
            <w:tcMar>
              <w:top w:w="60" w:type="dxa"/>
              <w:left w:w="120" w:type="dxa"/>
              <w:bottom w:w="30" w:type="dxa"/>
              <w:right w:w="120" w:type="dxa"/>
            </w:tcMar>
            <w:vAlign w:val="center"/>
          </w:tcPr>
          <w:p w14:paraId="7490A365">
            <w:pPr>
              <w:jc w:val="center"/>
              <w:rPr>
                <w:rFonts w:cs="Times New Roman"/>
              </w:rPr>
            </w:pPr>
          </w:p>
        </w:tc>
        <w:tc>
          <w:tcPr>
            <w:tcW w:w="456" w:type="pct"/>
            <w:noWrap w:val="0"/>
            <w:tcMar>
              <w:top w:w="60" w:type="dxa"/>
              <w:left w:w="120" w:type="dxa"/>
              <w:bottom w:w="30" w:type="dxa"/>
              <w:right w:w="120" w:type="dxa"/>
            </w:tcMar>
            <w:vAlign w:val="center"/>
          </w:tcPr>
          <w:p w14:paraId="007858F8">
            <w:pPr>
              <w:jc w:val="center"/>
              <w:rPr>
                <w:rFonts w:cs="Times New Roman"/>
              </w:rPr>
            </w:pPr>
          </w:p>
        </w:tc>
        <w:tc>
          <w:tcPr>
            <w:tcW w:w="614" w:type="pct"/>
            <w:noWrap w:val="0"/>
            <w:tcMar>
              <w:top w:w="60" w:type="dxa"/>
              <w:left w:w="120" w:type="dxa"/>
              <w:bottom w:w="30" w:type="dxa"/>
              <w:right w:w="120" w:type="dxa"/>
            </w:tcMar>
            <w:vAlign w:val="center"/>
          </w:tcPr>
          <w:p w14:paraId="2EE75472">
            <w:pPr>
              <w:jc w:val="center"/>
              <w:rPr>
                <w:rFonts w:cs="Times New Roman"/>
              </w:rPr>
            </w:pPr>
          </w:p>
        </w:tc>
        <w:tc>
          <w:tcPr>
            <w:tcW w:w="614" w:type="pct"/>
            <w:noWrap w:val="0"/>
            <w:tcMar>
              <w:top w:w="60" w:type="dxa"/>
              <w:left w:w="120" w:type="dxa"/>
              <w:bottom w:w="30" w:type="dxa"/>
              <w:right w:w="120" w:type="dxa"/>
            </w:tcMar>
            <w:vAlign w:val="center"/>
          </w:tcPr>
          <w:p w14:paraId="3EF57F8D">
            <w:pPr>
              <w:jc w:val="center"/>
              <w:rPr>
                <w:rFonts w:cs="Times New Roman"/>
              </w:rPr>
            </w:pPr>
          </w:p>
        </w:tc>
      </w:tr>
      <w:tr w14:paraId="204A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702" w:hRule="atLeast"/>
        </w:trPr>
        <w:tc>
          <w:tcPr>
            <w:tcW w:w="604" w:type="pct"/>
            <w:noWrap w:val="0"/>
            <w:tcMar>
              <w:top w:w="60" w:type="dxa"/>
              <w:left w:w="120" w:type="dxa"/>
              <w:bottom w:w="30" w:type="dxa"/>
              <w:right w:w="120" w:type="dxa"/>
            </w:tcMar>
            <w:vAlign w:val="center"/>
          </w:tcPr>
          <w:p w14:paraId="39E08509">
            <w:pPr>
              <w:jc w:val="center"/>
              <w:rPr>
                <w:rFonts w:cs="Times New Roman"/>
              </w:rPr>
            </w:pPr>
          </w:p>
        </w:tc>
        <w:tc>
          <w:tcPr>
            <w:tcW w:w="781" w:type="pct"/>
            <w:noWrap w:val="0"/>
            <w:tcMar>
              <w:top w:w="60" w:type="dxa"/>
              <w:left w:w="120" w:type="dxa"/>
              <w:bottom w:w="30" w:type="dxa"/>
              <w:right w:w="120" w:type="dxa"/>
            </w:tcMar>
            <w:vAlign w:val="center"/>
          </w:tcPr>
          <w:p w14:paraId="0D6AB89C">
            <w:pPr>
              <w:jc w:val="center"/>
              <w:rPr>
                <w:rFonts w:cs="Times New Roman"/>
                <w:sz w:val="22"/>
              </w:rPr>
            </w:pPr>
          </w:p>
        </w:tc>
        <w:tc>
          <w:tcPr>
            <w:tcW w:w="751" w:type="pct"/>
            <w:noWrap w:val="0"/>
            <w:tcMar>
              <w:top w:w="60" w:type="dxa"/>
              <w:left w:w="120" w:type="dxa"/>
              <w:bottom w:w="30" w:type="dxa"/>
              <w:right w:w="120" w:type="dxa"/>
            </w:tcMar>
            <w:vAlign w:val="center"/>
          </w:tcPr>
          <w:p w14:paraId="6A668DBC">
            <w:pPr>
              <w:jc w:val="center"/>
              <w:rPr>
                <w:rFonts w:cs="Times New Roman"/>
                <w:sz w:val="22"/>
              </w:rPr>
            </w:pPr>
          </w:p>
        </w:tc>
        <w:tc>
          <w:tcPr>
            <w:tcW w:w="563" w:type="pct"/>
            <w:noWrap w:val="0"/>
            <w:tcMar>
              <w:top w:w="60" w:type="dxa"/>
              <w:left w:w="120" w:type="dxa"/>
              <w:bottom w:w="30" w:type="dxa"/>
              <w:right w:w="120" w:type="dxa"/>
            </w:tcMar>
            <w:vAlign w:val="center"/>
          </w:tcPr>
          <w:p w14:paraId="5963BA6F">
            <w:pPr>
              <w:jc w:val="center"/>
              <w:rPr>
                <w:rFonts w:cs="Times New Roman"/>
              </w:rPr>
            </w:pPr>
          </w:p>
        </w:tc>
        <w:tc>
          <w:tcPr>
            <w:tcW w:w="614" w:type="pct"/>
            <w:noWrap w:val="0"/>
            <w:tcMar>
              <w:top w:w="60" w:type="dxa"/>
              <w:left w:w="120" w:type="dxa"/>
              <w:bottom w:w="30" w:type="dxa"/>
              <w:right w:w="120" w:type="dxa"/>
            </w:tcMar>
            <w:vAlign w:val="center"/>
          </w:tcPr>
          <w:p w14:paraId="718259A0">
            <w:pPr>
              <w:jc w:val="center"/>
              <w:rPr>
                <w:rFonts w:cs="Times New Roman"/>
              </w:rPr>
            </w:pPr>
          </w:p>
        </w:tc>
        <w:tc>
          <w:tcPr>
            <w:tcW w:w="456" w:type="pct"/>
            <w:noWrap w:val="0"/>
            <w:tcMar>
              <w:top w:w="60" w:type="dxa"/>
              <w:left w:w="120" w:type="dxa"/>
              <w:bottom w:w="30" w:type="dxa"/>
              <w:right w:w="120" w:type="dxa"/>
            </w:tcMar>
            <w:vAlign w:val="center"/>
          </w:tcPr>
          <w:p w14:paraId="7C4AD561">
            <w:pPr>
              <w:jc w:val="center"/>
              <w:rPr>
                <w:rFonts w:cs="Times New Roman"/>
              </w:rPr>
            </w:pPr>
          </w:p>
        </w:tc>
        <w:tc>
          <w:tcPr>
            <w:tcW w:w="614" w:type="pct"/>
            <w:noWrap w:val="0"/>
            <w:tcMar>
              <w:top w:w="60" w:type="dxa"/>
              <w:left w:w="120" w:type="dxa"/>
              <w:bottom w:w="30" w:type="dxa"/>
              <w:right w:w="120" w:type="dxa"/>
            </w:tcMar>
            <w:vAlign w:val="center"/>
          </w:tcPr>
          <w:p w14:paraId="0A7971D3">
            <w:pPr>
              <w:jc w:val="center"/>
              <w:rPr>
                <w:rFonts w:cs="Times New Roman"/>
              </w:rPr>
            </w:pPr>
          </w:p>
        </w:tc>
        <w:tc>
          <w:tcPr>
            <w:tcW w:w="614" w:type="pct"/>
            <w:noWrap w:val="0"/>
            <w:tcMar>
              <w:top w:w="60" w:type="dxa"/>
              <w:left w:w="120" w:type="dxa"/>
              <w:bottom w:w="30" w:type="dxa"/>
              <w:right w:w="120" w:type="dxa"/>
            </w:tcMar>
            <w:vAlign w:val="center"/>
          </w:tcPr>
          <w:p w14:paraId="0E3BE39E">
            <w:pPr>
              <w:jc w:val="center"/>
              <w:rPr>
                <w:rFonts w:cs="Times New Roman"/>
              </w:rPr>
            </w:pPr>
          </w:p>
        </w:tc>
      </w:tr>
      <w:tr w14:paraId="59455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16" w:hRule="atLeast"/>
        </w:trPr>
        <w:tc>
          <w:tcPr>
            <w:tcW w:w="604" w:type="pct"/>
            <w:noWrap w:val="0"/>
            <w:tcMar>
              <w:top w:w="60" w:type="dxa"/>
              <w:left w:w="120" w:type="dxa"/>
              <w:bottom w:w="30" w:type="dxa"/>
              <w:right w:w="120" w:type="dxa"/>
            </w:tcMar>
            <w:vAlign w:val="center"/>
          </w:tcPr>
          <w:p w14:paraId="33406688">
            <w:pPr>
              <w:jc w:val="center"/>
              <w:rPr>
                <w:rFonts w:cs="Times New Roman"/>
              </w:rPr>
            </w:pPr>
          </w:p>
        </w:tc>
        <w:tc>
          <w:tcPr>
            <w:tcW w:w="781" w:type="pct"/>
            <w:noWrap w:val="0"/>
            <w:tcMar>
              <w:top w:w="60" w:type="dxa"/>
              <w:left w:w="120" w:type="dxa"/>
              <w:bottom w:w="30" w:type="dxa"/>
              <w:right w:w="120" w:type="dxa"/>
            </w:tcMar>
            <w:vAlign w:val="center"/>
          </w:tcPr>
          <w:p w14:paraId="147235A0">
            <w:pPr>
              <w:jc w:val="center"/>
              <w:rPr>
                <w:rFonts w:cs="Times New Roman"/>
                <w:sz w:val="22"/>
              </w:rPr>
            </w:pPr>
          </w:p>
        </w:tc>
        <w:tc>
          <w:tcPr>
            <w:tcW w:w="751" w:type="pct"/>
            <w:noWrap w:val="0"/>
            <w:tcMar>
              <w:top w:w="60" w:type="dxa"/>
              <w:left w:w="120" w:type="dxa"/>
              <w:bottom w:w="30" w:type="dxa"/>
              <w:right w:w="120" w:type="dxa"/>
            </w:tcMar>
            <w:vAlign w:val="center"/>
          </w:tcPr>
          <w:p w14:paraId="40C5230E">
            <w:pPr>
              <w:jc w:val="center"/>
              <w:rPr>
                <w:rFonts w:cs="Times New Roman"/>
                <w:sz w:val="22"/>
              </w:rPr>
            </w:pPr>
          </w:p>
        </w:tc>
        <w:tc>
          <w:tcPr>
            <w:tcW w:w="563" w:type="pct"/>
            <w:noWrap w:val="0"/>
            <w:tcMar>
              <w:top w:w="60" w:type="dxa"/>
              <w:left w:w="120" w:type="dxa"/>
              <w:bottom w:w="30" w:type="dxa"/>
              <w:right w:w="120" w:type="dxa"/>
            </w:tcMar>
            <w:vAlign w:val="center"/>
          </w:tcPr>
          <w:p w14:paraId="583CC2D4">
            <w:pPr>
              <w:jc w:val="center"/>
              <w:rPr>
                <w:rFonts w:cs="Times New Roman"/>
              </w:rPr>
            </w:pPr>
          </w:p>
        </w:tc>
        <w:tc>
          <w:tcPr>
            <w:tcW w:w="614" w:type="pct"/>
            <w:noWrap w:val="0"/>
            <w:tcMar>
              <w:top w:w="60" w:type="dxa"/>
              <w:left w:w="120" w:type="dxa"/>
              <w:bottom w:w="30" w:type="dxa"/>
              <w:right w:w="120" w:type="dxa"/>
            </w:tcMar>
            <w:vAlign w:val="center"/>
          </w:tcPr>
          <w:p w14:paraId="76AFCC97">
            <w:pPr>
              <w:jc w:val="center"/>
              <w:rPr>
                <w:rFonts w:cs="Times New Roman"/>
              </w:rPr>
            </w:pPr>
          </w:p>
        </w:tc>
        <w:tc>
          <w:tcPr>
            <w:tcW w:w="456" w:type="pct"/>
            <w:noWrap w:val="0"/>
            <w:tcMar>
              <w:top w:w="60" w:type="dxa"/>
              <w:left w:w="120" w:type="dxa"/>
              <w:bottom w:w="30" w:type="dxa"/>
              <w:right w:w="120" w:type="dxa"/>
            </w:tcMar>
            <w:vAlign w:val="center"/>
          </w:tcPr>
          <w:p w14:paraId="7B8A4656">
            <w:pPr>
              <w:jc w:val="center"/>
              <w:rPr>
                <w:rFonts w:cs="Times New Roman"/>
              </w:rPr>
            </w:pPr>
          </w:p>
        </w:tc>
        <w:tc>
          <w:tcPr>
            <w:tcW w:w="614" w:type="pct"/>
            <w:noWrap w:val="0"/>
            <w:tcMar>
              <w:top w:w="60" w:type="dxa"/>
              <w:left w:w="120" w:type="dxa"/>
              <w:bottom w:w="30" w:type="dxa"/>
              <w:right w:w="120" w:type="dxa"/>
            </w:tcMar>
            <w:vAlign w:val="center"/>
          </w:tcPr>
          <w:p w14:paraId="4013C17D">
            <w:pPr>
              <w:jc w:val="center"/>
              <w:rPr>
                <w:rFonts w:cs="Times New Roman"/>
              </w:rPr>
            </w:pPr>
          </w:p>
        </w:tc>
        <w:tc>
          <w:tcPr>
            <w:tcW w:w="614" w:type="pct"/>
            <w:noWrap w:val="0"/>
            <w:tcMar>
              <w:top w:w="60" w:type="dxa"/>
              <w:left w:w="120" w:type="dxa"/>
              <w:bottom w:w="30" w:type="dxa"/>
              <w:right w:w="120" w:type="dxa"/>
            </w:tcMar>
            <w:vAlign w:val="center"/>
          </w:tcPr>
          <w:p w14:paraId="78367CB7">
            <w:pPr>
              <w:jc w:val="center"/>
              <w:rPr>
                <w:rFonts w:cs="Times New Roman"/>
              </w:rPr>
            </w:pPr>
          </w:p>
        </w:tc>
      </w:tr>
    </w:tbl>
    <w:p w14:paraId="7C1FD721">
      <w:pPr>
        <w:pStyle w:val="4"/>
        <w:keepNext w:val="0"/>
        <w:keepLines w:val="0"/>
        <w:numPr>
          <w:ilvl w:val="2"/>
          <w:numId w:val="0"/>
        </w:numPr>
        <w:spacing w:before="0" w:after="0" w:line="360" w:lineRule="auto"/>
        <w:rPr>
          <w:sz w:val="24"/>
          <w:szCs w:val="24"/>
        </w:rPr>
        <w:sectPr>
          <w:pgSz w:w="11906" w:h="16838"/>
          <w:pgMar w:top="1440" w:right="1418" w:bottom="1440" w:left="1559" w:header="851" w:footer="992" w:gutter="0"/>
          <w:cols w:space="720" w:num="1"/>
          <w:docGrid w:type="lines" w:linePitch="312" w:charSpace="0"/>
        </w:sectPr>
      </w:pPr>
    </w:p>
    <w:p w14:paraId="5DCDDF02">
      <w:pPr>
        <w:pStyle w:val="2"/>
        <w:spacing w:before="156" w:beforeLines="50" w:after="156" w:afterLines="50" w:line="360" w:lineRule="auto"/>
        <w:jc w:val="center"/>
        <w:rPr>
          <w:rFonts w:hint="eastAsia"/>
          <w:sz w:val="36"/>
          <w:szCs w:val="36"/>
        </w:rPr>
      </w:pPr>
      <w:bookmarkStart w:id="100" w:name="_Toc216685953"/>
      <w:bookmarkStart w:id="101" w:name="_Toc6802"/>
    </w:p>
    <w:p w14:paraId="7F338D1E">
      <w:pPr>
        <w:pStyle w:val="2"/>
        <w:spacing w:before="156" w:beforeLines="50" w:after="156" w:afterLines="50" w:line="360" w:lineRule="auto"/>
        <w:jc w:val="center"/>
        <w:rPr>
          <w:sz w:val="36"/>
          <w:szCs w:val="36"/>
        </w:rPr>
      </w:pPr>
      <w:r>
        <w:rPr>
          <w:rFonts w:hint="eastAsia"/>
          <w:sz w:val="36"/>
          <w:szCs w:val="36"/>
        </w:rPr>
        <w:t>用词说明</w:t>
      </w:r>
      <w:bookmarkEnd w:id="88"/>
      <w:bookmarkEnd w:id="89"/>
      <w:bookmarkEnd w:id="100"/>
      <w:bookmarkEnd w:id="101"/>
    </w:p>
    <w:p w14:paraId="2A927941">
      <w:pPr>
        <w:snapToGrid w:val="0"/>
        <w:spacing w:line="312" w:lineRule="auto"/>
      </w:pPr>
    </w:p>
    <w:p w14:paraId="37CC8B26">
      <w:pPr>
        <w:spacing w:line="600" w:lineRule="exact"/>
        <w:ind w:firstLine="480" w:firstLineChars="200"/>
        <w:rPr>
          <w:sz w:val="24"/>
          <w:szCs w:val="24"/>
        </w:rPr>
      </w:pPr>
      <w:r>
        <w:rPr>
          <w:rFonts w:hint="eastAsia"/>
          <w:sz w:val="24"/>
          <w:szCs w:val="24"/>
        </w:rPr>
        <w:t>为便于在执行本标准条款时区别对待，对要求严格程度不同的用词说明如下：</w:t>
      </w:r>
    </w:p>
    <w:p w14:paraId="23CA15C4">
      <w:pPr>
        <w:spacing w:line="600" w:lineRule="exact"/>
        <w:ind w:firstLine="482" w:firstLineChars="200"/>
        <w:rPr>
          <w:sz w:val="24"/>
          <w:szCs w:val="24"/>
        </w:rPr>
      </w:pPr>
      <w:r>
        <w:rPr>
          <w:b/>
          <w:sz w:val="24"/>
          <w:szCs w:val="24"/>
        </w:rPr>
        <w:t>1</w:t>
      </w:r>
      <w:r>
        <w:rPr>
          <w:rFonts w:hint="eastAsia"/>
          <w:sz w:val="24"/>
          <w:szCs w:val="24"/>
        </w:rPr>
        <w:t>　表示很严格，非这样做不可的：</w:t>
      </w:r>
    </w:p>
    <w:p w14:paraId="3D4CDB94">
      <w:pPr>
        <w:spacing w:line="600" w:lineRule="exact"/>
        <w:ind w:firstLine="420"/>
        <w:rPr>
          <w:sz w:val="24"/>
          <w:szCs w:val="24"/>
        </w:rPr>
      </w:pPr>
      <w:r>
        <w:rPr>
          <w:rFonts w:hint="eastAsia"/>
          <w:sz w:val="24"/>
          <w:szCs w:val="24"/>
        </w:rPr>
        <w:t>正面词采用“必须”，反面词采用“严禁”；</w:t>
      </w:r>
    </w:p>
    <w:p w14:paraId="65B47312">
      <w:pPr>
        <w:spacing w:line="600" w:lineRule="exact"/>
        <w:ind w:firstLine="482" w:firstLineChars="200"/>
        <w:rPr>
          <w:sz w:val="24"/>
          <w:szCs w:val="24"/>
        </w:rPr>
      </w:pPr>
      <w:r>
        <w:rPr>
          <w:b/>
          <w:sz w:val="24"/>
          <w:szCs w:val="24"/>
        </w:rPr>
        <w:t>2</w:t>
      </w:r>
      <w:r>
        <w:rPr>
          <w:rFonts w:hint="eastAsia"/>
          <w:sz w:val="24"/>
          <w:szCs w:val="24"/>
        </w:rPr>
        <w:t>　表示严格，在正常情况下均应这样做的：</w:t>
      </w:r>
    </w:p>
    <w:p w14:paraId="4C0CEFBE">
      <w:pPr>
        <w:spacing w:line="600" w:lineRule="exact"/>
        <w:ind w:firstLine="420"/>
        <w:rPr>
          <w:sz w:val="24"/>
          <w:szCs w:val="24"/>
        </w:rPr>
      </w:pPr>
      <w:r>
        <w:rPr>
          <w:rFonts w:hint="eastAsia"/>
          <w:sz w:val="24"/>
          <w:szCs w:val="24"/>
        </w:rPr>
        <w:t>正面词采用“应”，反面词采用“不应”或“不得”；</w:t>
      </w:r>
    </w:p>
    <w:p w14:paraId="2B0DD6D4">
      <w:pPr>
        <w:spacing w:line="600" w:lineRule="exact"/>
        <w:ind w:firstLine="482" w:firstLineChars="200"/>
        <w:rPr>
          <w:sz w:val="24"/>
          <w:szCs w:val="24"/>
        </w:rPr>
      </w:pPr>
      <w:r>
        <w:rPr>
          <w:b/>
          <w:sz w:val="24"/>
          <w:szCs w:val="24"/>
        </w:rPr>
        <w:t>3</w:t>
      </w:r>
      <w:r>
        <w:rPr>
          <w:rFonts w:hint="eastAsia"/>
          <w:sz w:val="24"/>
          <w:szCs w:val="24"/>
        </w:rPr>
        <w:t>　表示允许稍有选择，在条件许可时首先应这样做的：</w:t>
      </w:r>
    </w:p>
    <w:p w14:paraId="658F4B91">
      <w:pPr>
        <w:spacing w:line="600" w:lineRule="exact"/>
        <w:ind w:firstLine="420"/>
        <w:rPr>
          <w:sz w:val="24"/>
          <w:szCs w:val="24"/>
        </w:rPr>
      </w:pPr>
      <w:r>
        <w:rPr>
          <w:rFonts w:hint="eastAsia"/>
          <w:sz w:val="24"/>
          <w:szCs w:val="24"/>
        </w:rPr>
        <w:t>正面词采用“宜”，反面词采用“不宜”；</w:t>
      </w:r>
    </w:p>
    <w:p w14:paraId="669ED103">
      <w:pPr>
        <w:spacing w:line="600" w:lineRule="exact"/>
        <w:ind w:firstLine="482" w:firstLineChars="200"/>
        <w:rPr>
          <w:sz w:val="24"/>
          <w:szCs w:val="24"/>
        </w:rPr>
      </w:pPr>
      <w:r>
        <w:rPr>
          <w:b/>
          <w:sz w:val="24"/>
          <w:szCs w:val="24"/>
        </w:rPr>
        <w:t>4</w:t>
      </w:r>
      <w:r>
        <w:rPr>
          <w:rFonts w:hint="eastAsia"/>
          <w:sz w:val="24"/>
          <w:szCs w:val="24"/>
        </w:rPr>
        <w:t>　表示有选择，在一定条件下可以这样做的，采用“可”。</w:t>
      </w:r>
    </w:p>
    <w:p w14:paraId="747D33E8">
      <w:pPr>
        <w:snapToGrid w:val="0"/>
        <w:spacing w:line="600" w:lineRule="exact"/>
        <w:ind w:firstLine="484" w:firstLineChars="202"/>
        <w:rPr>
          <w:sz w:val="24"/>
          <w:szCs w:val="24"/>
        </w:rPr>
      </w:pPr>
    </w:p>
    <w:p w14:paraId="7F5E263C">
      <w:pPr>
        <w:pStyle w:val="2"/>
        <w:spacing w:before="0" w:after="0" w:line="360" w:lineRule="auto"/>
        <w:jc w:val="center"/>
        <w:sectPr>
          <w:pgSz w:w="11906" w:h="16838"/>
          <w:pgMar w:top="1440" w:right="1418" w:bottom="1440" w:left="1559" w:header="851" w:footer="992" w:gutter="0"/>
          <w:cols w:space="720" w:num="1"/>
          <w:docGrid w:type="lines" w:linePitch="312" w:charSpace="0"/>
        </w:sectPr>
      </w:pPr>
    </w:p>
    <w:p w14:paraId="00F12FBE">
      <w:pPr>
        <w:pStyle w:val="2"/>
        <w:spacing w:before="156" w:beforeLines="50" w:after="156" w:afterLines="50" w:line="360" w:lineRule="auto"/>
        <w:jc w:val="center"/>
        <w:rPr>
          <w:rFonts w:hint="eastAsia"/>
          <w:sz w:val="36"/>
          <w:szCs w:val="36"/>
        </w:rPr>
      </w:pPr>
      <w:bookmarkStart w:id="102" w:name="_Toc216685954"/>
      <w:bookmarkStart w:id="103" w:name="_Toc8230"/>
      <w:bookmarkStart w:id="104" w:name="_Toc175759300"/>
    </w:p>
    <w:p w14:paraId="293DA155">
      <w:pPr>
        <w:pStyle w:val="2"/>
        <w:spacing w:before="156" w:beforeLines="50" w:after="156" w:afterLines="50" w:line="360" w:lineRule="auto"/>
        <w:jc w:val="center"/>
        <w:rPr>
          <w:rFonts w:hint="eastAsia"/>
          <w:sz w:val="36"/>
          <w:szCs w:val="36"/>
        </w:rPr>
      </w:pPr>
      <w:r>
        <w:rPr>
          <w:rFonts w:hint="eastAsia"/>
          <w:sz w:val="36"/>
          <w:szCs w:val="36"/>
        </w:rPr>
        <w:t>引用标准名录</w:t>
      </w:r>
      <w:bookmarkEnd w:id="102"/>
      <w:bookmarkEnd w:id="103"/>
      <w:bookmarkEnd w:id="104"/>
    </w:p>
    <w:p w14:paraId="74D30928">
      <w:pPr>
        <w:rPr>
          <w:rFonts w:hint="eastAsia"/>
        </w:rPr>
      </w:pPr>
    </w:p>
    <w:p w14:paraId="41389AD0">
      <w:pPr>
        <w:snapToGrid w:val="0"/>
        <w:spacing w:line="360" w:lineRule="auto"/>
        <w:ind w:firstLine="480" w:firstLineChars="200"/>
        <w:rPr>
          <w:rFonts w:hint="eastAsia"/>
          <w:bCs/>
          <w:sz w:val="24"/>
          <w:szCs w:val="24"/>
        </w:rPr>
      </w:pPr>
      <w:r>
        <w:rPr>
          <w:rFonts w:hint="eastAsia"/>
          <w:bCs/>
          <w:sz w:val="24"/>
          <w:szCs w:val="24"/>
        </w:rPr>
        <w:t>本标准引用下列标准。其中，注日期的，仅对该日期对应的版本适用本标准，不注日期的。其最新版适用于本标准。</w:t>
      </w:r>
    </w:p>
    <w:p w14:paraId="5FCA3E68">
      <w:pPr>
        <w:snapToGrid w:val="0"/>
        <w:spacing w:line="360" w:lineRule="auto"/>
        <w:ind w:firstLine="480" w:firstLineChars="200"/>
        <w:rPr>
          <w:rFonts w:hint="eastAsia"/>
          <w:bCs/>
          <w:sz w:val="24"/>
          <w:szCs w:val="24"/>
        </w:rPr>
      </w:pPr>
      <w:r>
        <w:rPr>
          <w:rFonts w:hint="eastAsia"/>
          <w:bCs/>
          <w:sz w:val="24"/>
          <w:szCs w:val="24"/>
        </w:rPr>
        <w:t>《建筑设计防火规范》（GB 50016）</w:t>
      </w:r>
    </w:p>
    <w:p w14:paraId="0D749E18">
      <w:pPr>
        <w:snapToGrid w:val="0"/>
        <w:spacing w:line="360" w:lineRule="auto"/>
        <w:ind w:firstLine="480" w:firstLineChars="200"/>
        <w:rPr>
          <w:rFonts w:hint="eastAsia"/>
          <w:bCs/>
          <w:sz w:val="24"/>
          <w:szCs w:val="24"/>
        </w:rPr>
      </w:pPr>
      <w:r>
        <w:rPr>
          <w:rFonts w:hint="eastAsia"/>
          <w:bCs/>
          <w:sz w:val="24"/>
          <w:szCs w:val="24"/>
        </w:rPr>
        <w:t>《智能建筑设计标准》（GB 50314）</w:t>
      </w:r>
    </w:p>
    <w:p w14:paraId="246E5152">
      <w:pPr>
        <w:snapToGrid w:val="0"/>
        <w:spacing w:line="360" w:lineRule="auto"/>
        <w:ind w:firstLine="480" w:firstLineChars="200"/>
        <w:rPr>
          <w:rFonts w:hint="eastAsia"/>
          <w:bCs/>
          <w:sz w:val="24"/>
          <w:szCs w:val="24"/>
        </w:rPr>
      </w:pPr>
      <w:r>
        <w:rPr>
          <w:rFonts w:hint="eastAsia"/>
          <w:bCs/>
          <w:sz w:val="24"/>
          <w:szCs w:val="24"/>
        </w:rPr>
        <w:t>《智能建筑工程质量验收规范》（GB 50339）</w:t>
      </w:r>
    </w:p>
    <w:p w14:paraId="25C968A1">
      <w:pPr>
        <w:snapToGrid w:val="0"/>
        <w:spacing w:line="360" w:lineRule="auto"/>
        <w:ind w:firstLine="480" w:firstLineChars="200"/>
        <w:rPr>
          <w:rFonts w:hint="eastAsia"/>
          <w:bCs/>
          <w:sz w:val="24"/>
          <w:szCs w:val="24"/>
        </w:rPr>
      </w:pPr>
      <w:r>
        <w:rPr>
          <w:rFonts w:hint="eastAsia"/>
          <w:bCs/>
          <w:sz w:val="24"/>
          <w:szCs w:val="24"/>
        </w:rPr>
        <w:t>《建筑及居住区数字化技术应用》（GB/T 20299）</w:t>
      </w:r>
    </w:p>
    <w:p w14:paraId="0DF4E03B">
      <w:pPr>
        <w:snapToGrid w:val="0"/>
        <w:spacing w:line="360" w:lineRule="auto"/>
        <w:ind w:firstLine="480" w:firstLineChars="200"/>
        <w:rPr>
          <w:rFonts w:hint="eastAsia"/>
          <w:bCs/>
          <w:sz w:val="24"/>
          <w:szCs w:val="24"/>
        </w:rPr>
      </w:pPr>
      <w:r>
        <w:rPr>
          <w:rFonts w:hint="eastAsia"/>
          <w:bCs/>
          <w:sz w:val="24"/>
          <w:szCs w:val="24"/>
        </w:rPr>
        <w:t>《可燃气体探测器》（GB 15322）</w:t>
      </w:r>
    </w:p>
    <w:p w14:paraId="4B990833">
      <w:pPr>
        <w:snapToGrid w:val="0"/>
        <w:spacing w:line="360" w:lineRule="auto"/>
        <w:ind w:firstLine="480" w:firstLineChars="200"/>
        <w:rPr>
          <w:rFonts w:hint="eastAsia"/>
          <w:bCs/>
          <w:sz w:val="24"/>
          <w:szCs w:val="24"/>
        </w:rPr>
      </w:pPr>
      <w:r>
        <w:rPr>
          <w:rFonts w:hint="eastAsia"/>
          <w:bCs/>
          <w:sz w:val="24"/>
          <w:szCs w:val="24"/>
        </w:rPr>
        <w:t>《独立式感烟火灾探测报警器》（GB 20517）</w:t>
      </w:r>
    </w:p>
    <w:p w14:paraId="555547F3">
      <w:pPr>
        <w:snapToGrid w:val="0"/>
        <w:spacing w:line="360" w:lineRule="auto"/>
        <w:ind w:firstLine="480" w:firstLineChars="200"/>
        <w:rPr>
          <w:rFonts w:hint="eastAsia"/>
          <w:bCs/>
          <w:sz w:val="24"/>
          <w:szCs w:val="24"/>
        </w:rPr>
      </w:pPr>
      <w:r>
        <w:rPr>
          <w:rFonts w:hint="eastAsia"/>
          <w:bCs/>
          <w:sz w:val="24"/>
          <w:szCs w:val="24"/>
        </w:rPr>
        <w:t>《建筑防火通用规范》GB55037-2022</w:t>
      </w:r>
    </w:p>
    <w:p w14:paraId="62C1ABBF">
      <w:pPr>
        <w:snapToGrid w:val="0"/>
        <w:spacing w:line="360" w:lineRule="auto"/>
        <w:ind w:firstLine="480" w:firstLineChars="200"/>
        <w:rPr>
          <w:rFonts w:hint="eastAsia"/>
          <w:bCs/>
          <w:sz w:val="24"/>
          <w:szCs w:val="24"/>
        </w:rPr>
      </w:pPr>
      <w:r>
        <w:rPr>
          <w:rFonts w:hint="eastAsia"/>
          <w:bCs/>
          <w:sz w:val="24"/>
          <w:szCs w:val="24"/>
        </w:rPr>
        <w:t>《火灾自动报警系统设计规范》GB50116-2013</w:t>
      </w:r>
    </w:p>
    <w:p w14:paraId="41A178FB">
      <w:pPr>
        <w:snapToGrid w:val="0"/>
        <w:spacing w:line="360" w:lineRule="auto"/>
        <w:ind w:firstLine="480" w:firstLineChars="200"/>
        <w:rPr>
          <w:rFonts w:hint="eastAsia"/>
          <w:bCs/>
          <w:sz w:val="24"/>
          <w:szCs w:val="24"/>
        </w:rPr>
      </w:pPr>
      <w:r>
        <w:rPr>
          <w:rFonts w:hint="eastAsia"/>
          <w:bCs/>
          <w:sz w:val="24"/>
          <w:szCs w:val="24"/>
        </w:rPr>
        <w:t>《火灾自动报警系统施工及验收标准》GB50166-2019</w:t>
      </w:r>
    </w:p>
    <w:p w14:paraId="6F060529">
      <w:pPr>
        <w:snapToGrid w:val="0"/>
        <w:spacing w:line="360" w:lineRule="auto"/>
        <w:ind w:firstLine="480" w:firstLineChars="200"/>
        <w:rPr>
          <w:rFonts w:hint="eastAsia"/>
          <w:bCs/>
          <w:sz w:val="24"/>
          <w:szCs w:val="24"/>
        </w:rPr>
      </w:pPr>
      <w:r>
        <w:rPr>
          <w:rFonts w:hint="eastAsia"/>
          <w:bCs/>
          <w:sz w:val="24"/>
          <w:szCs w:val="24"/>
        </w:rPr>
        <w:t>《消防设施通用规范》GB55036-2022</w:t>
      </w:r>
    </w:p>
    <w:p w14:paraId="49F8F452">
      <w:pPr>
        <w:snapToGrid w:val="0"/>
        <w:spacing w:line="360" w:lineRule="auto"/>
        <w:ind w:firstLine="480" w:firstLineChars="200"/>
        <w:rPr>
          <w:rFonts w:hint="eastAsia"/>
          <w:bCs/>
          <w:sz w:val="24"/>
          <w:szCs w:val="24"/>
        </w:rPr>
      </w:pPr>
      <w:r>
        <w:rPr>
          <w:rFonts w:hint="eastAsia"/>
          <w:bCs/>
          <w:sz w:val="24"/>
          <w:szCs w:val="24"/>
        </w:rPr>
        <w:t>《民用建筑电气设计标准》GB51348-2019</w:t>
      </w:r>
    </w:p>
    <w:p w14:paraId="5630B1AF">
      <w:pPr>
        <w:snapToGrid w:val="0"/>
        <w:spacing w:line="360" w:lineRule="auto"/>
        <w:ind w:firstLine="480" w:firstLineChars="200"/>
        <w:rPr>
          <w:rFonts w:hint="eastAsia"/>
          <w:bCs/>
          <w:sz w:val="24"/>
          <w:szCs w:val="24"/>
        </w:rPr>
      </w:pPr>
      <w:r>
        <w:rPr>
          <w:rFonts w:hint="eastAsia"/>
          <w:bCs/>
          <w:sz w:val="24"/>
          <w:szCs w:val="24"/>
        </w:rPr>
        <w:t>《建筑电气工程施工质量验收规范》GB50303-2015</w:t>
      </w:r>
    </w:p>
    <w:p w14:paraId="1BC09F76">
      <w:pPr>
        <w:snapToGrid w:val="0"/>
        <w:spacing w:line="360" w:lineRule="auto"/>
        <w:ind w:firstLine="480" w:firstLineChars="200"/>
        <w:rPr>
          <w:rFonts w:hint="eastAsia"/>
          <w:bCs/>
          <w:sz w:val="24"/>
          <w:szCs w:val="24"/>
        </w:rPr>
      </w:pPr>
      <w:r>
        <w:rPr>
          <w:rFonts w:hint="eastAsia"/>
          <w:bCs/>
          <w:sz w:val="24"/>
          <w:szCs w:val="24"/>
        </w:rPr>
        <w:t>《城镇燃气设计规范》GB50028-2006（2020年版）</w:t>
      </w:r>
    </w:p>
    <w:p w14:paraId="3DA5D2BF">
      <w:pPr>
        <w:snapToGrid w:val="0"/>
        <w:spacing w:line="360" w:lineRule="auto"/>
        <w:ind w:firstLine="480" w:firstLineChars="200"/>
        <w:rPr>
          <w:rFonts w:hint="eastAsia"/>
          <w:bCs/>
          <w:sz w:val="24"/>
          <w:szCs w:val="24"/>
        </w:rPr>
      </w:pPr>
      <w:r>
        <w:rPr>
          <w:rFonts w:hint="eastAsia"/>
          <w:bCs/>
          <w:sz w:val="24"/>
          <w:szCs w:val="24"/>
        </w:rPr>
        <w:t>《电气火灾监控系统 第1部分：电气火灾监控设备》 GB14287.1-2014</w:t>
      </w:r>
    </w:p>
    <w:p w14:paraId="3DEBB656">
      <w:pPr>
        <w:snapToGrid w:val="0"/>
        <w:spacing w:line="360" w:lineRule="auto"/>
        <w:ind w:firstLine="480" w:firstLineChars="200"/>
        <w:rPr>
          <w:rFonts w:hint="eastAsia"/>
          <w:bCs/>
          <w:sz w:val="24"/>
          <w:szCs w:val="24"/>
        </w:rPr>
      </w:pPr>
      <w:r>
        <w:rPr>
          <w:rFonts w:hint="eastAsia"/>
          <w:bCs/>
          <w:sz w:val="24"/>
          <w:szCs w:val="24"/>
        </w:rPr>
        <w:t>《建设工程文件归档规范》GB/T50328-2014</w:t>
      </w:r>
    </w:p>
    <w:p w14:paraId="6C9E7D3E">
      <w:pPr>
        <w:snapToGrid w:val="0"/>
        <w:spacing w:line="360" w:lineRule="auto"/>
        <w:ind w:firstLine="480" w:firstLineChars="200"/>
        <w:rPr>
          <w:rFonts w:hint="eastAsia"/>
          <w:bCs/>
          <w:sz w:val="24"/>
          <w:szCs w:val="24"/>
        </w:rPr>
      </w:pPr>
      <w:r>
        <w:rPr>
          <w:rFonts w:hint="eastAsia"/>
          <w:bCs/>
          <w:sz w:val="24"/>
          <w:szCs w:val="24"/>
        </w:rPr>
        <w:t>《信息安全技术—网络安全等级保护基本要求》GB/T22239-2019</w:t>
      </w:r>
    </w:p>
    <w:p w14:paraId="54CAFAE7">
      <w:pPr>
        <w:snapToGrid w:val="0"/>
        <w:spacing w:line="360" w:lineRule="auto"/>
        <w:ind w:firstLine="480" w:firstLineChars="200"/>
        <w:rPr>
          <w:rFonts w:hint="eastAsia"/>
          <w:bCs/>
          <w:sz w:val="24"/>
          <w:szCs w:val="24"/>
        </w:rPr>
      </w:pPr>
      <w:r>
        <w:rPr>
          <w:rFonts w:hint="eastAsia"/>
          <w:bCs/>
          <w:sz w:val="24"/>
          <w:szCs w:val="24"/>
        </w:rPr>
        <w:t>《物联网系统接口要求》GB/T39732-2020</w:t>
      </w:r>
    </w:p>
    <w:p w14:paraId="60EB2B97">
      <w:pPr>
        <w:snapToGrid w:val="0"/>
        <w:spacing w:line="360" w:lineRule="auto"/>
        <w:ind w:firstLine="480" w:firstLineChars="200"/>
        <w:rPr>
          <w:rFonts w:hint="eastAsia"/>
          <w:bCs/>
          <w:sz w:val="24"/>
          <w:szCs w:val="24"/>
        </w:rPr>
      </w:pPr>
      <w:r>
        <w:rPr>
          <w:rFonts w:hint="eastAsia"/>
          <w:bCs/>
          <w:sz w:val="24"/>
          <w:szCs w:val="24"/>
        </w:rPr>
        <w:t>《智慧消防火灾防控系统建设要求》T/CSEM0024-2024</w:t>
      </w:r>
    </w:p>
    <w:p w14:paraId="688DDAA8">
      <w:pPr>
        <w:snapToGrid w:val="0"/>
        <w:spacing w:line="360" w:lineRule="auto"/>
        <w:ind w:firstLine="480" w:firstLineChars="200"/>
        <w:rPr>
          <w:rFonts w:hint="eastAsia"/>
          <w:bCs/>
          <w:sz w:val="24"/>
          <w:szCs w:val="24"/>
        </w:rPr>
      </w:pPr>
      <w:r>
        <w:rPr>
          <w:rFonts w:hint="eastAsia"/>
          <w:bCs/>
          <w:sz w:val="24"/>
          <w:szCs w:val="24"/>
        </w:rPr>
        <w:t>《中华人民共和国电子签名法》</w:t>
      </w:r>
    </w:p>
    <w:p w14:paraId="5500CBFD">
      <w:pPr>
        <w:snapToGrid w:val="0"/>
        <w:spacing w:line="360" w:lineRule="auto"/>
        <w:ind w:firstLine="480" w:firstLineChars="200"/>
        <w:rPr>
          <w:rFonts w:hint="eastAsia"/>
          <w:bCs/>
          <w:sz w:val="24"/>
          <w:szCs w:val="24"/>
        </w:rPr>
      </w:pPr>
      <w:r>
        <w:rPr>
          <w:rFonts w:hint="eastAsia"/>
          <w:bCs/>
          <w:sz w:val="24"/>
          <w:szCs w:val="24"/>
        </w:rPr>
        <w:t>《建设工程文件归档规范》GB/T50328</w:t>
      </w:r>
    </w:p>
    <w:p w14:paraId="6FC4CBD5">
      <w:pPr>
        <w:snapToGrid w:val="0"/>
        <w:spacing w:line="360" w:lineRule="auto"/>
        <w:ind w:firstLine="480" w:firstLineChars="200"/>
        <w:rPr>
          <w:rFonts w:hint="eastAsia"/>
          <w:bCs/>
          <w:sz w:val="24"/>
          <w:szCs w:val="24"/>
        </w:rPr>
        <w:sectPr>
          <w:pgSz w:w="11906" w:h="16838"/>
          <w:pgMar w:top="1440" w:right="1800" w:bottom="1440" w:left="1800" w:header="851" w:footer="992" w:gutter="0"/>
          <w:cols w:space="720" w:num="1"/>
          <w:docGrid w:type="lines" w:linePitch="312" w:charSpace="0"/>
        </w:sectPr>
      </w:pPr>
      <w:r>
        <w:rPr>
          <w:rFonts w:hint="eastAsia"/>
          <w:bCs/>
          <w:sz w:val="24"/>
          <w:szCs w:val="24"/>
        </w:rPr>
        <w:t>《中华人民共和国个人信息保护法》</w:t>
      </w:r>
    </w:p>
    <w:p w14:paraId="32EB6107">
      <w:pPr>
        <w:snapToGrid w:val="0"/>
        <w:spacing w:line="312" w:lineRule="auto"/>
        <w:jc w:val="center"/>
        <w:rPr>
          <w:b/>
          <w:sz w:val="32"/>
          <w:szCs w:val="30"/>
        </w:rPr>
      </w:pPr>
    </w:p>
    <w:p w14:paraId="210CE55F">
      <w:pPr>
        <w:snapToGrid w:val="0"/>
        <w:spacing w:line="312" w:lineRule="auto"/>
        <w:jc w:val="center"/>
        <w:rPr>
          <w:b/>
          <w:sz w:val="32"/>
          <w:szCs w:val="30"/>
        </w:rPr>
      </w:pPr>
    </w:p>
    <w:p w14:paraId="71062BE2">
      <w:pPr>
        <w:snapToGrid w:val="0"/>
        <w:spacing w:line="312" w:lineRule="auto"/>
        <w:jc w:val="center"/>
        <w:rPr>
          <w:b/>
          <w:sz w:val="32"/>
          <w:szCs w:val="30"/>
        </w:rPr>
      </w:pPr>
      <w:r>
        <w:rPr>
          <w:rFonts w:hint="eastAsia"/>
          <w:b/>
          <w:sz w:val="32"/>
          <w:szCs w:val="30"/>
        </w:rPr>
        <w:t>中国房地产业协会团体标准</w:t>
      </w:r>
    </w:p>
    <w:p w14:paraId="67A04462">
      <w:pPr>
        <w:snapToGrid w:val="0"/>
        <w:spacing w:line="312" w:lineRule="auto"/>
        <w:jc w:val="center"/>
      </w:pPr>
    </w:p>
    <w:p w14:paraId="50C0F5C2">
      <w:pPr>
        <w:snapToGrid w:val="0"/>
        <w:spacing w:line="312" w:lineRule="auto"/>
        <w:jc w:val="center"/>
        <w:rPr>
          <w:rFonts w:hint="eastAsia" w:eastAsia="方正大标宋简体"/>
        </w:rPr>
      </w:pPr>
      <w:r>
        <w:rPr>
          <w:rFonts w:hint="eastAsia" w:eastAsia="方正大标宋简体"/>
          <w:sz w:val="44"/>
          <w:szCs w:val="36"/>
        </w:rPr>
        <w:t>住宅智能安全配电产品技术标准</w:t>
      </w:r>
    </w:p>
    <w:p w14:paraId="43E69AD8">
      <w:pPr>
        <w:snapToGrid w:val="0"/>
        <w:spacing w:line="312" w:lineRule="auto"/>
        <w:jc w:val="center"/>
        <w:rPr>
          <w:b/>
        </w:rPr>
      </w:pPr>
      <w:r>
        <w:rPr>
          <w:b/>
        </w:rPr>
        <w:t>T/CREA</w:t>
      </w:r>
      <w:r>
        <w:rPr>
          <w:rFonts w:hint="eastAsia"/>
          <w:b/>
        </w:rPr>
        <w:t>　××-</w:t>
      </w:r>
      <w:r>
        <w:rPr>
          <w:b/>
        </w:rPr>
        <w:t>202</w:t>
      </w:r>
      <w:r>
        <w:rPr>
          <w:rFonts w:hint="eastAsia"/>
          <w:b/>
        </w:rPr>
        <w:t>×</w:t>
      </w:r>
    </w:p>
    <w:p w14:paraId="2BEA303A">
      <w:pPr>
        <w:snapToGrid w:val="0"/>
        <w:spacing w:line="312" w:lineRule="auto"/>
        <w:jc w:val="center"/>
      </w:pPr>
    </w:p>
    <w:p w14:paraId="0D038FC8">
      <w:pPr>
        <w:snapToGrid w:val="0"/>
        <w:spacing w:line="312" w:lineRule="auto"/>
        <w:jc w:val="center"/>
      </w:pPr>
    </w:p>
    <w:p w14:paraId="5A8C897D">
      <w:pPr>
        <w:pStyle w:val="2"/>
        <w:jc w:val="center"/>
        <w:rPr>
          <w:rFonts w:hint="eastAsia"/>
          <w:lang w:val="zh-CN"/>
        </w:rPr>
      </w:pPr>
      <w:bookmarkStart w:id="105" w:name="_Toc164956226"/>
      <w:bookmarkStart w:id="106" w:name="_Toc30020272"/>
      <w:bookmarkStart w:id="107" w:name="_Toc216685955"/>
      <w:bookmarkStart w:id="108" w:name="_Toc27542"/>
      <w:bookmarkStart w:id="109" w:name="_Toc175759301"/>
      <w:bookmarkStart w:id="110" w:name="_Toc29930081"/>
      <w:r>
        <w:rPr>
          <w:rFonts w:hint="eastAsia"/>
          <w:lang w:val="zh-CN"/>
        </w:rPr>
        <w:t>条</w:t>
      </w:r>
      <w:r>
        <w:rPr>
          <w:lang w:val="zh-CN"/>
        </w:rPr>
        <w:t xml:space="preserve"> </w:t>
      </w:r>
      <w:r>
        <w:rPr>
          <w:rFonts w:hint="eastAsia"/>
          <w:lang w:val="zh-CN"/>
        </w:rPr>
        <w:t>文</w:t>
      </w:r>
      <w:r>
        <w:rPr>
          <w:lang w:val="zh-CN"/>
        </w:rPr>
        <w:t xml:space="preserve"> </w:t>
      </w:r>
      <w:r>
        <w:rPr>
          <w:rFonts w:hint="eastAsia"/>
          <w:lang w:val="zh-CN"/>
        </w:rPr>
        <w:t>说</w:t>
      </w:r>
      <w:r>
        <w:rPr>
          <w:lang w:val="zh-CN"/>
        </w:rPr>
        <w:t xml:space="preserve"> </w:t>
      </w:r>
      <w:r>
        <w:rPr>
          <w:rFonts w:hint="eastAsia"/>
          <w:lang w:val="zh-CN"/>
        </w:rPr>
        <w:t>明</w:t>
      </w:r>
      <w:bookmarkEnd w:id="105"/>
      <w:bookmarkEnd w:id="106"/>
      <w:bookmarkEnd w:id="107"/>
      <w:bookmarkEnd w:id="108"/>
      <w:bookmarkEnd w:id="109"/>
      <w:bookmarkEnd w:id="110"/>
    </w:p>
    <w:p w14:paraId="69817BCB">
      <w:pPr>
        <w:rPr>
          <w:rFonts w:hint="eastAsia"/>
          <w:lang w:val="zh-CN"/>
        </w:rPr>
      </w:pPr>
    </w:p>
    <w:p w14:paraId="09CFA972">
      <w:pPr>
        <w:rPr>
          <w:rFonts w:hint="eastAsia"/>
          <w:lang w:val="zh-CN"/>
        </w:rPr>
      </w:pPr>
    </w:p>
    <w:p w14:paraId="132828B7">
      <w:pPr>
        <w:rPr>
          <w:rFonts w:hint="eastAsia"/>
          <w:lang w:val="zh-CN"/>
        </w:rPr>
      </w:pPr>
    </w:p>
    <w:p w14:paraId="3616ACC3">
      <w:pPr>
        <w:rPr>
          <w:rFonts w:hint="eastAsia"/>
          <w:lang w:val="zh-CN"/>
        </w:rPr>
      </w:pPr>
    </w:p>
    <w:p w14:paraId="3353E8DF">
      <w:pPr>
        <w:rPr>
          <w:rFonts w:hint="eastAsia"/>
          <w:lang w:val="zh-CN"/>
        </w:rPr>
      </w:pPr>
    </w:p>
    <w:p w14:paraId="0818B69B">
      <w:pPr>
        <w:rPr>
          <w:rFonts w:hint="eastAsia"/>
          <w:lang w:val="zh-CN"/>
        </w:rPr>
      </w:pPr>
    </w:p>
    <w:p w14:paraId="2BA8451E">
      <w:pPr>
        <w:rPr>
          <w:rFonts w:hint="eastAsia"/>
          <w:lang w:val="zh-CN"/>
        </w:rPr>
      </w:pPr>
    </w:p>
    <w:p w14:paraId="72727270">
      <w:pPr>
        <w:rPr>
          <w:rFonts w:hint="eastAsia"/>
          <w:lang w:val="zh-CN"/>
        </w:rPr>
      </w:pPr>
    </w:p>
    <w:p w14:paraId="0496D7D9">
      <w:pPr>
        <w:rPr>
          <w:rFonts w:hint="eastAsia"/>
          <w:lang w:val="zh-CN"/>
        </w:rPr>
      </w:pPr>
    </w:p>
    <w:p w14:paraId="636DF1E9">
      <w:pPr>
        <w:rPr>
          <w:rFonts w:hint="eastAsia"/>
          <w:lang w:val="zh-CN"/>
        </w:rPr>
      </w:pPr>
    </w:p>
    <w:p w14:paraId="31C035A9">
      <w:pPr>
        <w:rPr>
          <w:rFonts w:hint="eastAsia"/>
          <w:lang w:val="zh-CN"/>
        </w:rPr>
      </w:pPr>
    </w:p>
    <w:p w14:paraId="560D8C8C">
      <w:pPr>
        <w:rPr>
          <w:rFonts w:hint="eastAsia"/>
          <w:lang w:val="zh-CN"/>
        </w:rPr>
      </w:pPr>
    </w:p>
    <w:p w14:paraId="5FCFC839">
      <w:pPr>
        <w:rPr>
          <w:rFonts w:hint="eastAsia"/>
          <w:lang w:val="zh-CN"/>
        </w:rPr>
      </w:pPr>
    </w:p>
    <w:p w14:paraId="1DE369CF">
      <w:pPr>
        <w:rPr>
          <w:rFonts w:hint="eastAsia"/>
          <w:lang w:val="zh-CN"/>
        </w:rPr>
      </w:pPr>
    </w:p>
    <w:p w14:paraId="4F0B3F31">
      <w:pPr>
        <w:rPr>
          <w:rFonts w:hint="eastAsia"/>
          <w:lang w:val="zh-CN"/>
        </w:rPr>
      </w:pPr>
    </w:p>
    <w:p w14:paraId="6F32CB3C">
      <w:pPr>
        <w:rPr>
          <w:rFonts w:hint="eastAsia"/>
          <w:lang w:val="zh-CN"/>
        </w:rPr>
      </w:pPr>
    </w:p>
    <w:p w14:paraId="6DF7846F">
      <w:pPr>
        <w:rPr>
          <w:rFonts w:hint="eastAsia"/>
          <w:lang w:val="zh-CN"/>
        </w:rPr>
      </w:pPr>
    </w:p>
    <w:p w14:paraId="004AEBA1">
      <w:pPr>
        <w:rPr>
          <w:rFonts w:hint="eastAsia"/>
          <w:lang w:val="zh-CN"/>
        </w:rPr>
      </w:pPr>
    </w:p>
    <w:p w14:paraId="5BA1ACA0">
      <w:pPr>
        <w:rPr>
          <w:rFonts w:hint="eastAsia"/>
          <w:lang w:val="zh-CN"/>
        </w:rPr>
      </w:pPr>
    </w:p>
    <w:p w14:paraId="084D837E">
      <w:pPr>
        <w:rPr>
          <w:rFonts w:hint="eastAsia"/>
          <w:lang w:val="zh-CN"/>
        </w:rPr>
      </w:pPr>
    </w:p>
    <w:p w14:paraId="5A1A40CD">
      <w:pPr>
        <w:rPr>
          <w:rFonts w:hint="eastAsia"/>
          <w:lang w:val="zh-CN"/>
        </w:rPr>
      </w:pPr>
    </w:p>
    <w:p w14:paraId="524F5EAE">
      <w:pPr>
        <w:rPr>
          <w:rFonts w:hint="eastAsia"/>
          <w:lang w:val="zh-CN"/>
        </w:rPr>
      </w:pPr>
    </w:p>
    <w:p w14:paraId="3880B6F3">
      <w:pPr>
        <w:rPr>
          <w:rFonts w:hint="eastAsia"/>
          <w:lang w:val="zh-CN"/>
        </w:rPr>
      </w:pPr>
    </w:p>
    <w:p w14:paraId="4591DDCB">
      <w:pPr>
        <w:rPr>
          <w:rFonts w:hint="eastAsia"/>
          <w:lang w:val="zh-CN"/>
        </w:rPr>
      </w:pPr>
    </w:p>
    <w:p w14:paraId="0643A816">
      <w:pPr>
        <w:rPr>
          <w:rFonts w:hint="eastAsia"/>
          <w:lang w:val="zh-CN"/>
        </w:rPr>
      </w:pPr>
    </w:p>
    <w:p w14:paraId="4983D59C">
      <w:pPr>
        <w:rPr>
          <w:rFonts w:hint="eastAsia"/>
          <w:lang w:val="zh-CN"/>
        </w:rPr>
      </w:pPr>
    </w:p>
    <w:p w14:paraId="3BF538A2">
      <w:pPr>
        <w:rPr>
          <w:rFonts w:hint="eastAsia"/>
          <w:lang w:val="zh-CN"/>
        </w:rPr>
      </w:pPr>
    </w:p>
    <w:p w14:paraId="02867742">
      <w:pPr>
        <w:rPr>
          <w:rFonts w:hint="eastAsia"/>
          <w:lang w:val="zh-CN"/>
        </w:rPr>
      </w:pPr>
    </w:p>
    <w:p w14:paraId="4A99F536">
      <w:pPr>
        <w:pStyle w:val="2"/>
        <w:spacing w:before="156" w:beforeLines="50" w:after="156" w:afterLines="50" w:line="360" w:lineRule="auto"/>
        <w:jc w:val="center"/>
        <w:rPr>
          <w:rFonts w:hint="eastAsia"/>
          <w:sz w:val="36"/>
          <w:szCs w:val="36"/>
        </w:rPr>
      </w:pPr>
    </w:p>
    <w:p w14:paraId="15B1717E">
      <w:pPr>
        <w:pStyle w:val="2"/>
        <w:spacing w:before="156" w:beforeLines="50" w:after="156" w:afterLines="50" w:line="360" w:lineRule="auto"/>
        <w:jc w:val="center"/>
        <w:rPr>
          <w:rFonts w:hint="eastAsia" w:ascii="方正大标宋简体" w:eastAsia="方正大标宋简体"/>
          <w:b w:val="0"/>
          <w:sz w:val="36"/>
          <w:szCs w:val="36"/>
        </w:rPr>
      </w:pPr>
      <w:r>
        <w:rPr>
          <w:rFonts w:hint="eastAsia" w:ascii="方正大标宋简体" w:eastAsia="方正大标宋简体"/>
          <w:b w:val="0"/>
          <w:sz w:val="36"/>
          <w:szCs w:val="36"/>
        </w:rPr>
        <w:t>编制说明</w:t>
      </w:r>
    </w:p>
    <w:p w14:paraId="4FF25877">
      <w:pPr>
        <w:rPr>
          <w:rFonts w:hint="eastAsia" w:cs="Times New Roman"/>
          <w:b/>
          <w:bCs/>
        </w:rPr>
      </w:pPr>
    </w:p>
    <w:p w14:paraId="67BB179F">
      <w:pPr>
        <w:rPr>
          <w:rFonts w:cs="Times New Roman"/>
          <w:b/>
          <w:bCs/>
        </w:rPr>
      </w:pPr>
    </w:p>
    <w:p w14:paraId="50AF745E">
      <w:pPr>
        <w:spacing w:line="600" w:lineRule="exact"/>
        <w:ind w:firstLine="480" w:firstLineChars="200"/>
        <w:rPr>
          <w:rFonts w:hint="eastAsia" w:ascii="黑体" w:eastAsia="黑体"/>
          <w:sz w:val="24"/>
          <w:szCs w:val="24"/>
          <w:lang w:val="zh-CN"/>
        </w:rPr>
      </w:pPr>
      <w:r>
        <w:rPr>
          <w:rFonts w:hint="eastAsia" w:ascii="黑体" w:eastAsia="黑体"/>
          <w:sz w:val="24"/>
          <w:szCs w:val="24"/>
        </w:rPr>
        <w:t>本条文说明为《住宅智能安全配电产品技术标准》（以下简称 “本标准”）的配套解释文件，旨在明确各条款的制定依据、技术考量、实施要点及行业背景，统一执行尺度，供房地产开发、设计、施工、设备制造、物业服务、保险等相关单位理解和应用标准时参考。本条文说明与标准正文配套使用，正文为强制性或指导性执行要求，条文说明仅作补充解释，不改变正文的技术规定；未单独说明的条款，因正文表述清晰明确，无需额外释义。</w:t>
      </w:r>
    </w:p>
    <w:p w14:paraId="67F4072B">
      <w:pPr>
        <w:spacing w:line="600" w:lineRule="exact"/>
        <w:ind w:firstLine="482" w:firstLineChars="200"/>
        <w:rPr>
          <w:rFonts w:hint="eastAsia"/>
          <w:b/>
          <w:sz w:val="24"/>
          <w:szCs w:val="24"/>
          <w:lang w:val="zh-CN"/>
        </w:rPr>
      </w:pPr>
    </w:p>
    <w:p w14:paraId="23F506E0">
      <w:pPr>
        <w:spacing w:line="600" w:lineRule="exact"/>
        <w:ind w:firstLine="482" w:firstLineChars="200"/>
        <w:rPr>
          <w:rFonts w:hint="eastAsia"/>
          <w:b/>
          <w:sz w:val="24"/>
          <w:szCs w:val="24"/>
          <w:lang w:val="zh-CN"/>
        </w:rPr>
      </w:pPr>
    </w:p>
    <w:p w14:paraId="5F4B2733">
      <w:pPr>
        <w:spacing w:line="600" w:lineRule="exact"/>
        <w:ind w:firstLine="482" w:firstLineChars="200"/>
        <w:rPr>
          <w:rFonts w:hint="eastAsia"/>
          <w:b/>
          <w:sz w:val="24"/>
          <w:szCs w:val="24"/>
          <w:lang w:val="zh-CN"/>
        </w:rPr>
      </w:pPr>
    </w:p>
    <w:p w14:paraId="3E58F4AD">
      <w:pPr>
        <w:spacing w:line="600" w:lineRule="exact"/>
        <w:ind w:firstLine="482" w:firstLineChars="200"/>
        <w:rPr>
          <w:rFonts w:hint="eastAsia"/>
          <w:b/>
          <w:sz w:val="24"/>
          <w:szCs w:val="24"/>
          <w:lang w:val="zh-CN"/>
        </w:rPr>
      </w:pPr>
    </w:p>
    <w:p w14:paraId="366E81F3">
      <w:pPr>
        <w:spacing w:line="600" w:lineRule="exact"/>
        <w:ind w:firstLine="482" w:firstLineChars="200"/>
        <w:rPr>
          <w:rFonts w:hint="eastAsia"/>
          <w:b/>
          <w:sz w:val="24"/>
          <w:szCs w:val="24"/>
          <w:lang w:val="zh-CN"/>
        </w:rPr>
      </w:pPr>
    </w:p>
    <w:p w14:paraId="0414C142">
      <w:pPr>
        <w:spacing w:line="600" w:lineRule="exact"/>
        <w:ind w:firstLine="482" w:firstLineChars="200"/>
        <w:rPr>
          <w:rFonts w:hint="eastAsia"/>
          <w:b/>
          <w:sz w:val="24"/>
          <w:szCs w:val="24"/>
          <w:lang w:val="zh-CN"/>
        </w:rPr>
      </w:pPr>
    </w:p>
    <w:p w14:paraId="4CBF25E9">
      <w:pPr>
        <w:spacing w:line="600" w:lineRule="exact"/>
        <w:ind w:firstLine="482" w:firstLineChars="200"/>
        <w:rPr>
          <w:rFonts w:hint="eastAsia"/>
          <w:b/>
          <w:sz w:val="24"/>
          <w:szCs w:val="24"/>
          <w:lang w:val="zh-CN"/>
        </w:rPr>
      </w:pPr>
    </w:p>
    <w:p w14:paraId="37C0D43A">
      <w:pPr>
        <w:spacing w:line="600" w:lineRule="exact"/>
        <w:ind w:firstLine="482" w:firstLineChars="200"/>
        <w:rPr>
          <w:rFonts w:hint="eastAsia"/>
          <w:b/>
          <w:sz w:val="24"/>
          <w:szCs w:val="24"/>
          <w:lang w:val="zh-CN"/>
        </w:rPr>
      </w:pPr>
    </w:p>
    <w:p w14:paraId="2AD8EC78">
      <w:pPr>
        <w:spacing w:line="600" w:lineRule="exact"/>
        <w:ind w:firstLine="482" w:firstLineChars="200"/>
        <w:rPr>
          <w:rFonts w:hint="eastAsia"/>
          <w:b/>
          <w:sz w:val="24"/>
          <w:szCs w:val="24"/>
          <w:lang w:val="zh-CN"/>
        </w:rPr>
      </w:pPr>
    </w:p>
    <w:p w14:paraId="6E2E7E9F">
      <w:pPr>
        <w:spacing w:line="600" w:lineRule="exact"/>
        <w:ind w:firstLine="482" w:firstLineChars="200"/>
        <w:rPr>
          <w:rFonts w:hint="eastAsia"/>
          <w:b/>
          <w:sz w:val="24"/>
          <w:szCs w:val="24"/>
          <w:lang w:val="zh-CN"/>
        </w:rPr>
      </w:pPr>
    </w:p>
    <w:p w14:paraId="18D3E2D5">
      <w:pPr>
        <w:spacing w:line="600" w:lineRule="exact"/>
        <w:ind w:firstLine="482" w:firstLineChars="200"/>
        <w:rPr>
          <w:rFonts w:hint="eastAsia"/>
          <w:b/>
          <w:sz w:val="24"/>
          <w:szCs w:val="24"/>
          <w:lang w:val="zh-CN"/>
        </w:rPr>
      </w:pPr>
    </w:p>
    <w:p w14:paraId="6EDC7C33">
      <w:pPr>
        <w:spacing w:line="600" w:lineRule="exact"/>
        <w:ind w:firstLine="482" w:firstLineChars="200"/>
        <w:rPr>
          <w:rFonts w:hint="eastAsia"/>
          <w:b/>
          <w:sz w:val="24"/>
          <w:szCs w:val="24"/>
          <w:lang w:val="zh-CN"/>
        </w:rPr>
      </w:pPr>
    </w:p>
    <w:p w14:paraId="17C0407E">
      <w:pPr>
        <w:spacing w:line="600" w:lineRule="exact"/>
        <w:ind w:firstLine="482" w:firstLineChars="200"/>
        <w:rPr>
          <w:rFonts w:hint="eastAsia"/>
          <w:b/>
          <w:sz w:val="24"/>
          <w:szCs w:val="24"/>
          <w:lang w:val="zh-CN"/>
        </w:rPr>
      </w:pPr>
    </w:p>
    <w:p w14:paraId="4BE6E8B8">
      <w:pPr>
        <w:spacing w:line="600" w:lineRule="exact"/>
        <w:ind w:firstLine="482" w:firstLineChars="200"/>
        <w:rPr>
          <w:rFonts w:hint="eastAsia"/>
          <w:b/>
          <w:sz w:val="24"/>
          <w:szCs w:val="24"/>
          <w:lang w:val="zh-CN"/>
        </w:rPr>
      </w:pPr>
    </w:p>
    <w:p w14:paraId="45F09B1B">
      <w:pPr>
        <w:pStyle w:val="2"/>
        <w:spacing w:before="156" w:beforeLines="50" w:after="156" w:afterLines="50" w:line="360" w:lineRule="auto"/>
        <w:jc w:val="center"/>
        <w:rPr>
          <w:rFonts w:hint="eastAsia" w:ascii="方正大标宋简体" w:eastAsia="方正大标宋简体"/>
          <w:b w:val="0"/>
          <w:sz w:val="36"/>
          <w:szCs w:val="36"/>
        </w:rPr>
      </w:pPr>
      <w:r>
        <w:rPr>
          <w:rFonts w:hint="eastAsia" w:ascii="方正大标宋简体" w:eastAsia="方正大标宋简体"/>
          <w:b w:val="0"/>
          <w:sz w:val="36"/>
          <w:szCs w:val="36"/>
        </w:rPr>
        <w:t>目  次</w:t>
      </w:r>
    </w:p>
    <w:p w14:paraId="6989B749">
      <w:pPr>
        <w:rPr>
          <w:rFonts w:hint="eastAsia"/>
          <w:lang w:val="zh-CN"/>
        </w:rPr>
      </w:pPr>
    </w:p>
    <w:p w14:paraId="58F16914">
      <w:pPr>
        <w:rPr>
          <w:rFonts w:hint="eastAsia"/>
          <w:lang w:val="zh-CN"/>
        </w:rPr>
      </w:pPr>
    </w:p>
    <w:p w14:paraId="0C181736">
      <w:pPr>
        <w:rPr>
          <w:rFonts w:hint="eastAsia"/>
          <w:lang w:val="zh-CN"/>
        </w:rPr>
      </w:pPr>
    </w:p>
    <w:p w14:paraId="78504707">
      <w:pPr>
        <w:rPr>
          <w:rFonts w:hint="eastAsia"/>
          <w:lang w:val="zh-CN"/>
        </w:rPr>
      </w:pPr>
    </w:p>
    <w:p w14:paraId="29DC9328">
      <w:pPr>
        <w:rPr>
          <w:rFonts w:hint="eastAsia"/>
          <w:lang w:val="zh-CN"/>
        </w:rPr>
      </w:pPr>
    </w:p>
    <w:p w14:paraId="219ACBB0">
      <w:pPr>
        <w:rPr>
          <w:rFonts w:hint="eastAsia"/>
          <w:lang w:val="zh-CN"/>
        </w:rPr>
      </w:pPr>
    </w:p>
    <w:p w14:paraId="0CCF78AD">
      <w:pPr>
        <w:rPr>
          <w:rFonts w:hint="eastAsia"/>
          <w:lang w:val="zh-CN"/>
        </w:rPr>
      </w:pPr>
    </w:p>
    <w:p w14:paraId="5F685B7C">
      <w:pPr>
        <w:rPr>
          <w:rFonts w:hint="eastAsia"/>
          <w:lang w:val="zh-CN"/>
        </w:rPr>
      </w:pPr>
    </w:p>
    <w:p w14:paraId="6C16E6DF">
      <w:pPr>
        <w:rPr>
          <w:rFonts w:hint="eastAsia"/>
          <w:lang w:val="zh-CN"/>
        </w:rPr>
      </w:pPr>
    </w:p>
    <w:p w14:paraId="6B1DF0DF">
      <w:pPr>
        <w:rPr>
          <w:rFonts w:hint="eastAsia"/>
          <w:lang w:val="zh-CN"/>
        </w:rPr>
      </w:pPr>
    </w:p>
    <w:p w14:paraId="250667DC">
      <w:pPr>
        <w:rPr>
          <w:rFonts w:hint="eastAsia"/>
          <w:lang w:val="zh-CN"/>
        </w:rPr>
      </w:pPr>
    </w:p>
    <w:p w14:paraId="5EBD823A">
      <w:pPr>
        <w:rPr>
          <w:rFonts w:hint="eastAsia"/>
          <w:lang w:val="zh-CN"/>
        </w:rPr>
      </w:pPr>
    </w:p>
    <w:p w14:paraId="3D6CF3AC">
      <w:pPr>
        <w:rPr>
          <w:rFonts w:hint="eastAsia"/>
          <w:lang w:val="zh-CN"/>
        </w:rPr>
      </w:pPr>
    </w:p>
    <w:p w14:paraId="37F11376">
      <w:pPr>
        <w:rPr>
          <w:rFonts w:hint="eastAsia"/>
          <w:lang w:val="zh-CN"/>
        </w:rPr>
      </w:pPr>
    </w:p>
    <w:p w14:paraId="3815E65E">
      <w:pPr>
        <w:rPr>
          <w:rFonts w:hint="eastAsia"/>
          <w:lang w:val="zh-CN"/>
        </w:rPr>
      </w:pPr>
    </w:p>
    <w:p w14:paraId="1A0F0F53">
      <w:pPr>
        <w:rPr>
          <w:rFonts w:hint="eastAsia"/>
          <w:lang w:val="zh-CN"/>
        </w:rPr>
      </w:pPr>
    </w:p>
    <w:p w14:paraId="682A56C8">
      <w:pPr>
        <w:rPr>
          <w:rFonts w:hint="eastAsia"/>
          <w:lang w:val="zh-CN"/>
        </w:rPr>
      </w:pPr>
    </w:p>
    <w:p w14:paraId="1CD12F9C">
      <w:pPr>
        <w:rPr>
          <w:rFonts w:hint="eastAsia"/>
          <w:lang w:val="zh-CN"/>
        </w:rPr>
      </w:pPr>
    </w:p>
    <w:p w14:paraId="04680AA2">
      <w:pPr>
        <w:rPr>
          <w:rFonts w:hint="eastAsia"/>
          <w:lang w:val="zh-CN"/>
        </w:rPr>
      </w:pPr>
    </w:p>
    <w:p w14:paraId="47749A4B">
      <w:pPr>
        <w:rPr>
          <w:rFonts w:hint="eastAsia"/>
          <w:lang w:val="zh-CN"/>
        </w:rPr>
      </w:pPr>
    </w:p>
    <w:p w14:paraId="1ED0A789">
      <w:pPr>
        <w:rPr>
          <w:rFonts w:hint="eastAsia"/>
          <w:lang w:val="zh-CN"/>
        </w:rPr>
      </w:pPr>
    </w:p>
    <w:p w14:paraId="7090F8CA">
      <w:pPr>
        <w:rPr>
          <w:rFonts w:hint="eastAsia"/>
          <w:lang w:val="zh-CN"/>
        </w:rPr>
      </w:pPr>
    </w:p>
    <w:p w14:paraId="3C5D6FA8">
      <w:pPr>
        <w:rPr>
          <w:rFonts w:hint="eastAsia"/>
          <w:lang w:val="zh-CN"/>
        </w:rPr>
      </w:pPr>
    </w:p>
    <w:p w14:paraId="6FF12212">
      <w:pPr>
        <w:rPr>
          <w:rFonts w:hint="eastAsia"/>
          <w:lang w:val="zh-CN"/>
        </w:rPr>
      </w:pPr>
    </w:p>
    <w:p w14:paraId="44BD50F2">
      <w:pPr>
        <w:rPr>
          <w:rFonts w:hint="eastAsia"/>
          <w:lang w:val="zh-CN"/>
        </w:rPr>
      </w:pPr>
    </w:p>
    <w:p w14:paraId="53CE1A94">
      <w:pPr>
        <w:rPr>
          <w:rFonts w:hint="eastAsia"/>
          <w:lang w:val="zh-CN"/>
        </w:rPr>
      </w:pPr>
    </w:p>
    <w:p w14:paraId="519A6C21">
      <w:pPr>
        <w:rPr>
          <w:rFonts w:hint="eastAsia"/>
          <w:lang w:val="zh-CN"/>
        </w:rPr>
      </w:pPr>
    </w:p>
    <w:p w14:paraId="44A6E347">
      <w:pPr>
        <w:rPr>
          <w:rFonts w:hint="eastAsia"/>
          <w:lang w:val="zh-CN"/>
        </w:rPr>
      </w:pPr>
    </w:p>
    <w:p w14:paraId="1E6C3FC5">
      <w:pPr>
        <w:rPr>
          <w:rFonts w:hint="eastAsia"/>
          <w:lang w:val="zh-CN"/>
        </w:rPr>
      </w:pPr>
    </w:p>
    <w:p w14:paraId="5DFBA557">
      <w:pPr>
        <w:rPr>
          <w:rFonts w:hint="eastAsia"/>
          <w:lang w:val="zh-CN"/>
        </w:rPr>
      </w:pPr>
    </w:p>
    <w:p w14:paraId="7475CF05">
      <w:pPr>
        <w:rPr>
          <w:rFonts w:hint="eastAsia"/>
          <w:lang w:val="zh-CN"/>
        </w:rPr>
      </w:pPr>
    </w:p>
    <w:p w14:paraId="6962005D">
      <w:pPr>
        <w:rPr>
          <w:rFonts w:hint="eastAsia"/>
          <w:lang w:val="zh-CN"/>
        </w:rPr>
      </w:pPr>
    </w:p>
    <w:p w14:paraId="627CE05A">
      <w:pPr>
        <w:rPr>
          <w:rFonts w:hint="eastAsia"/>
          <w:lang w:val="zh-CN"/>
        </w:rPr>
      </w:pPr>
    </w:p>
    <w:p w14:paraId="606F874F">
      <w:pPr>
        <w:rPr>
          <w:rFonts w:hint="eastAsia"/>
          <w:lang w:val="zh-CN"/>
        </w:rPr>
      </w:pPr>
    </w:p>
    <w:p w14:paraId="763D6311">
      <w:pPr>
        <w:rPr>
          <w:rFonts w:hint="eastAsia"/>
          <w:lang w:val="zh-CN"/>
        </w:rPr>
      </w:pPr>
    </w:p>
    <w:p w14:paraId="0F7CBA37">
      <w:pPr>
        <w:rPr>
          <w:rFonts w:hint="eastAsia"/>
          <w:lang w:val="zh-CN"/>
        </w:rPr>
      </w:pPr>
    </w:p>
    <w:p w14:paraId="2FEF5B6F">
      <w:pPr>
        <w:rPr>
          <w:rFonts w:hint="eastAsia"/>
          <w:lang w:val="zh-CN"/>
        </w:rPr>
      </w:pPr>
    </w:p>
    <w:p w14:paraId="36412E48">
      <w:pPr>
        <w:rPr>
          <w:rFonts w:hint="eastAsia"/>
          <w:lang w:val="zh-CN"/>
        </w:rPr>
      </w:pPr>
    </w:p>
    <w:p w14:paraId="56C87D68">
      <w:pPr>
        <w:rPr>
          <w:rFonts w:hint="eastAsia"/>
          <w:lang w:val="zh-CN"/>
        </w:rPr>
      </w:pPr>
    </w:p>
    <w:p w14:paraId="736E1AF4">
      <w:pPr>
        <w:pStyle w:val="2"/>
        <w:spacing w:before="156" w:beforeLines="50" w:after="156" w:afterLines="50" w:line="360" w:lineRule="auto"/>
        <w:jc w:val="center"/>
        <w:rPr>
          <w:rFonts w:hint="eastAsia"/>
          <w:sz w:val="36"/>
          <w:szCs w:val="36"/>
        </w:rPr>
      </w:pPr>
    </w:p>
    <w:p w14:paraId="67A5696A">
      <w:pPr>
        <w:pStyle w:val="2"/>
        <w:spacing w:before="156" w:beforeLines="50" w:after="156" w:afterLines="50" w:line="360" w:lineRule="auto"/>
        <w:jc w:val="center"/>
        <w:rPr>
          <w:rFonts w:hint="eastAsia" w:ascii="方正大标宋简体" w:eastAsia="方正大标宋简体"/>
          <w:b w:val="0"/>
          <w:sz w:val="36"/>
          <w:szCs w:val="36"/>
        </w:rPr>
      </w:pPr>
      <w:r>
        <w:rPr>
          <w:rFonts w:hint="eastAsia" w:ascii="方正大标宋简体" w:eastAsia="方正大标宋简体"/>
          <w:b w:val="0"/>
          <w:sz w:val="36"/>
          <w:szCs w:val="36"/>
        </w:rPr>
        <w:t>1 总则</w:t>
      </w:r>
    </w:p>
    <w:p w14:paraId="69AFB389">
      <w:pPr>
        <w:spacing w:line="360" w:lineRule="auto"/>
        <w:ind w:firstLine="600" w:firstLineChars="200"/>
        <w:rPr>
          <w:rFonts w:hint="eastAsia" w:ascii="宋体" w:hAnsi="宋体" w:cs="宋体"/>
          <w:color w:val="1F2329"/>
          <w:sz w:val="30"/>
          <w:szCs w:val="30"/>
          <w:shd w:val="clear" w:color="auto" w:fill="FFFFFF"/>
        </w:rPr>
      </w:pPr>
      <w:r>
        <w:rPr>
          <w:rFonts w:hint="eastAsia" w:ascii="宋体" w:hAnsi="宋体" w:cs="宋体"/>
          <w:color w:val="1F2329"/>
          <w:sz w:val="30"/>
          <w:szCs w:val="30"/>
          <w:shd w:val="clear" w:color="auto" w:fill="FFFFFF"/>
        </w:rPr>
        <w:t xml:space="preserve">1.1 编制目的 </w:t>
      </w:r>
    </w:p>
    <w:p w14:paraId="10D04915">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本条款依据中国房地产业协会《关于印发〈中国房地产业协会2025年第四批、第五批标准编制计划〉的通知》（中国房协﹝2025﹞295号）制定，核心针对当前住宅配电领域存在的三大痛点：一是传统配电系统仅具备被动保护功能，缺乏对电气、燃气、环境等多维度安全风险的主动预警能力；二是安全防控环节割裂，电气、消防、燃气等安全管理各自为战，无协同联动机制；三是风险防控与损失补偿脱节，仅靠技术手段难以覆盖事故后的财产损失。 本标准创新性提出“事前主动预警—事中智能防控—事后保险兜底”全链条闭环风险管理机制，通过融合物联网、人工智能等技术，实现多维度安全风险的一体化管控，同时配套保险风险托底机制，既提升住宅本质安全水平和居民智慧居住体验，又引导房地产、智能家居、物业服务、保险服务等相关行业形成协同发展生态，契合“好房子”建设的核心要求。</w:t>
      </w:r>
    </w:p>
    <w:p w14:paraId="13964D7A">
      <w:pPr>
        <w:spacing w:line="360" w:lineRule="auto"/>
        <w:rPr>
          <w:rFonts w:hint="eastAsia" w:ascii="宋体" w:hAnsi="宋体" w:cs="宋体"/>
          <w:color w:val="1F2329"/>
          <w:sz w:val="30"/>
          <w:szCs w:val="30"/>
          <w:shd w:val="clear" w:color="auto" w:fill="FFFFFF"/>
        </w:rPr>
      </w:pPr>
      <w:r>
        <w:rPr>
          <w:rFonts w:hint="eastAsia" w:ascii="宋体" w:hAnsi="宋体" w:cs="宋体"/>
          <w:color w:val="1F2329"/>
          <w:sz w:val="30"/>
          <w:szCs w:val="30"/>
          <w:shd w:val="clear" w:color="auto" w:fill="FFFFFF"/>
        </w:rPr>
        <w:t xml:space="preserve">   1.2 适用范围 </w:t>
      </w:r>
    </w:p>
    <w:p w14:paraId="4AA4BF4C">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本标准明确限定适用于“新建、改建住宅建筑中户内智能安全配电系统”，未涵盖商业建筑、工业建筑及住宅公共区域配电系统，因住宅户内场景具有用电负荷分散、使用者多为非专业人员、24小时持续居住等独特属性，对安全防护的精细化、智能化要求更高，与公共区域及其他建筑的配电场景差异显著。 适用主体覆盖全产业链参与方，包括房地产开发企业（项目建设）、设计单位（方案规划）、施工单位（安装调试）、智能家居厂商（设备供应）、物业服务企业（日常运营）、专业安全服务商（运维检测）和保险机构（风险兜底），确保标准在全生命周期各环节均能落地执行，形成管理闭环。 </w:t>
      </w:r>
    </w:p>
    <w:p w14:paraId="7E10ECDC">
      <w:pPr>
        <w:spacing w:line="360" w:lineRule="auto"/>
        <w:ind w:firstLine="600" w:firstLineChars="200"/>
        <w:rPr>
          <w:rFonts w:hint="eastAsia" w:ascii="宋体" w:hAnsi="宋体" w:cs="宋体"/>
          <w:color w:val="1F2329"/>
          <w:sz w:val="30"/>
          <w:szCs w:val="30"/>
          <w:shd w:val="clear" w:color="auto" w:fill="FFFFFF"/>
        </w:rPr>
      </w:pPr>
      <w:r>
        <w:rPr>
          <w:rFonts w:hint="eastAsia" w:ascii="宋体" w:hAnsi="宋体" w:cs="宋体"/>
          <w:color w:val="1F2329"/>
          <w:sz w:val="30"/>
          <w:szCs w:val="30"/>
          <w:shd w:val="clear" w:color="auto" w:fill="FFFFFF"/>
        </w:rPr>
        <w:t xml:space="preserve">1.3 与其他标准的关系 </w:t>
      </w:r>
    </w:p>
    <w:p w14:paraId="20851776">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本标准遵循“下位标准服从上位标准、专项标准衔接通用标准”的原则，所列引用标准均为国家现行强制性或推荐性标准，其中《建筑设计防火规范》《民用建筑电气设计标准》等为通用基础标准，《智能安全配电装置应用技术标准》（DB13(J)/T 8531-2023）、《消防设施物联网系统技术要求》（DB4403/T 264-2022）等为专项技术标准，本标准在其基础上进行系统级整合与住宅场景定制化优化，未与国家强制性标准产生冲突。 明确“当本标准与国家强制性标准冲突时，应优先执行国家强制性标准”，是保障国家技术底线的基本要求，确保标准的合规性和权威性。 </w:t>
      </w:r>
    </w:p>
    <w:p w14:paraId="33D8A694">
      <w:pPr>
        <w:spacing w:line="360" w:lineRule="auto"/>
        <w:ind w:firstLine="480" w:firstLineChars="200"/>
        <w:rPr>
          <w:rFonts w:hint="eastAsia" w:ascii="宋体" w:hAnsi="宋体" w:cs="宋体"/>
          <w:color w:val="1F2329"/>
          <w:sz w:val="24"/>
          <w:szCs w:val="24"/>
          <w:shd w:val="clear" w:color="auto" w:fill="FFFFFF"/>
        </w:rPr>
      </w:pPr>
    </w:p>
    <w:p w14:paraId="45018EE5">
      <w:pPr>
        <w:spacing w:line="360" w:lineRule="auto"/>
        <w:ind w:firstLine="480" w:firstLineChars="200"/>
        <w:rPr>
          <w:rFonts w:hint="eastAsia" w:ascii="宋体" w:hAnsi="宋体" w:cs="宋体"/>
          <w:color w:val="1F2329"/>
          <w:sz w:val="24"/>
          <w:szCs w:val="24"/>
          <w:shd w:val="clear" w:color="auto" w:fill="FFFFFF"/>
        </w:rPr>
      </w:pPr>
    </w:p>
    <w:p w14:paraId="3A4BD6D6">
      <w:pPr>
        <w:spacing w:line="360" w:lineRule="auto"/>
        <w:ind w:firstLine="480" w:firstLineChars="200"/>
        <w:rPr>
          <w:rFonts w:hint="eastAsia" w:ascii="宋体" w:hAnsi="宋体" w:cs="宋体"/>
          <w:color w:val="1F2329"/>
          <w:sz w:val="24"/>
          <w:szCs w:val="24"/>
          <w:shd w:val="clear" w:color="auto" w:fill="FFFFFF"/>
        </w:rPr>
      </w:pPr>
    </w:p>
    <w:p w14:paraId="45D922C4">
      <w:pPr>
        <w:spacing w:line="360" w:lineRule="auto"/>
        <w:ind w:firstLine="480" w:firstLineChars="200"/>
        <w:rPr>
          <w:rFonts w:hint="eastAsia" w:ascii="宋体" w:hAnsi="宋体" w:cs="宋体"/>
          <w:color w:val="1F2329"/>
          <w:sz w:val="24"/>
          <w:szCs w:val="24"/>
          <w:shd w:val="clear" w:color="auto" w:fill="FFFFFF"/>
        </w:rPr>
      </w:pPr>
    </w:p>
    <w:p w14:paraId="455D8296">
      <w:pPr>
        <w:spacing w:line="360" w:lineRule="auto"/>
        <w:ind w:firstLine="480" w:firstLineChars="200"/>
        <w:rPr>
          <w:rFonts w:hint="eastAsia" w:ascii="宋体" w:hAnsi="宋体" w:cs="宋体"/>
          <w:color w:val="1F2329"/>
          <w:sz w:val="24"/>
          <w:szCs w:val="24"/>
          <w:shd w:val="clear" w:color="auto" w:fill="FFFFFF"/>
        </w:rPr>
      </w:pPr>
    </w:p>
    <w:p w14:paraId="4F02C57B">
      <w:pPr>
        <w:spacing w:line="360" w:lineRule="auto"/>
        <w:ind w:firstLine="480" w:firstLineChars="200"/>
        <w:rPr>
          <w:rFonts w:hint="eastAsia" w:ascii="宋体" w:hAnsi="宋体" w:cs="宋体"/>
          <w:color w:val="1F2329"/>
          <w:sz w:val="24"/>
          <w:szCs w:val="24"/>
          <w:shd w:val="clear" w:color="auto" w:fill="FFFFFF"/>
        </w:rPr>
      </w:pPr>
    </w:p>
    <w:p w14:paraId="4884C91E">
      <w:pPr>
        <w:spacing w:line="360" w:lineRule="auto"/>
        <w:ind w:firstLine="480" w:firstLineChars="200"/>
        <w:rPr>
          <w:rFonts w:hint="eastAsia" w:ascii="宋体" w:hAnsi="宋体" w:cs="宋体"/>
          <w:color w:val="1F2329"/>
          <w:sz w:val="24"/>
          <w:szCs w:val="24"/>
          <w:shd w:val="clear" w:color="auto" w:fill="FFFFFF"/>
        </w:rPr>
      </w:pPr>
    </w:p>
    <w:p w14:paraId="275803FF">
      <w:pPr>
        <w:spacing w:line="360" w:lineRule="auto"/>
        <w:ind w:firstLine="480" w:firstLineChars="200"/>
        <w:rPr>
          <w:rFonts w:hint="eastAsia" w:ascii="宋体" w:hAnsi="宋体" w:cs="宋体"/>
          <w:color w:val="1F2329"/>
          <w:sz w:val="24"/>
          <w:szCs w:val="24"/>
          <w:shd w:val="clear" w:color="auto" w:fill="FFFFFF"/>
        </w:rPr>
      </w:pPr>
    </w:p>
    <w:p w14:paraId="4BEB0EE2">
      <w:pPr>
        <w:spacing w:line="360" w:lineRule="auto"/>
        <w:ind w:firstLine="480" w:firstLineChars="200"/>
        <w:rPr>
          <w:rFonts w:hint="eastAsia" w:ascii="宋体" w:hAnsi="宋体" w:cs="宋体"/>
          <w:color w:val="1F2329"/>
          <w:sz w:val="24"/>
          <w:szCs w:val="24"/>
          <w:shd w:val="clear" w:color="auto" w:fill="FFFFFF"/>
        </w:rPr>
      </w:pPr>
    </w:p>
    <w:p w14:paraId="2E2C6555">
      <w:pPr>
        <w:spacing w:line="360" w:lineRule="auto"/>
        <w:ind w:firstLine="480" w:firstLineChars="200"/>
        <w:rPr>
          <w:rFonts w:hint="eastAsia" w:ascii="宋体" w:hAnsi="宋体" w:cs="宋体"/>
          <w:color w:val="1F2329"/>
          <w:sz w:val="24"/>
          <w:szCs w:val="24"/>
          <w:shd w:val="clear" w:color="auto" w:fill="FFFFFF"/>
        </w:rPr>
      </w:pPr>
    </w:p>
    <w:p w14:paraId="3DD4886C">
      <w:pPr>
        <w:spacing w:line="360" w:lineRule="auto"/>
        <w:ind w:firstLine="480" w:firstLineChars="200"/>
        <w:rPr>
          <w:rFonts w:hint="eastAsia" w:ascii="宋体" w:hAnsi="宋体" w:cs="宋体"/>
          <w:color w:val="1F2329"/>
          <w:sz w:val="24"/>
          <w:szCs w:val="24"/>
          <w:shd w:val="clear" w:color="auto" w:fill="FFFFFF"/>
        </w:rPr>
      </w:pPr>
    </w:p>
    <w:p w14:paraId="39ECF1FD">
      <w:pPr>
        <w:spacing w:line="360" w:lineRule="auto"/>
        <w:ind w:firstLine="480" w:firstLineChars="200"/>
        <w:rPr>
          <w:rFonts w:hint="eastAsia" w:ascii="宋体" w:hAnsi="宋体" w:cs="宋体"/>
          <w:color w:val="1F2329"/>
          <w:sz w:val="24"/>
          <w:szCs w:val="24"/>
          <w:shd w:val="clear" w:color="auto" w:fill="FFFFFF"/>
        </w:rPr>
      </w:pPr>
    </w:p>
    <w:p w14:paraId="264D7E1C">
      <w:pPr>
        <w:spacing w:line="360" w:lineRule="auto"/>
        <w:ind w:firstLine="480" w:firstLineChars="200"/>
        <w:rPr>
          <w:rFonts w:hint="eastAsia" w:ascii="宋体" w:hAnsi="宋体" w:cs="宋体"/>
          <w:color w:val="1F2329"/>
          <w:sz w:val="24"/>
          <w:szCs w:val="24"/>
          <w:shd w:val="clear" w:color="auto" w:fill="FFFFFF"/>
        </w:rPr>
      </w:pPr>
    </w:p>
    <w:p w14:paraId="0D5827BB">
      <w:pPr>
        <w:spacing w:line="360" w:lineRule="auto"/>
        <w:ind w:firstLine="480" w:firstLineChars="200"/>
        <w:rPr>
          <w:rFonts w:hint="eastAsia" w:ascii="宋体" w:hAnsi="宋体" w:cs="宋体"/>
          <w:color w:val="1F2329"/>
          <w:sz w:val="24"/>
          <w:szCs w:val="24"/>
          <w:shd w:val="clear" w:color="auto" w:fill="FFFFFF"/>
        </w:rPr>
      </w:pPr>
    </w:p>
    <w:p w14:paraId="31E3733A">
      <w:pPr>
        <w:spacing w:line="360" w:lineRule="auto"/>
        <w:ind w:firstLine="480" w:firstLineChars="200"/>
        <w:rPr>
          <w:rFonts w:hint="eastAsia" w:ascii="宋体" w:hAnsi="宋体" w:cs="宋体"/>
          <w:color w:val="1F2329"/>
          <w:sz w:val="24"/>
          <w:szCs w:val="24"/>
          <w:shd w:val="clear" w:color="auto" w:fill="FFFFFF"/>
        </w:rPr>
      </w:pPr>
    </w:p>
    <w:p w14:paraId="3164964A">
      <w:pPr>
        <w:spacing w:line="360" w:lineRule="auto"/>
        <w:ind w:firstLine="480" w:firstLineChars="200"/>
        <w:rPr>
          <w:rFonts w:hint="eastAsia" w:ascii="宋体" w:hAnsi="宋体" w:cs="宋体"/>
          <w:color w:val="1F2329"/>
          <w:sz w:val="24"/>
          <w:szCs w:val="24"/>
          <w:shd w:val="clear" w:color="auto" w:fill="FFFFFF"/>
        </w:rPr>
      </w:pPr>
    </w:p>
    <w:p w14:paraId="494AE116">
      <w:pPr>
        <w:spacing w:line="360" w:lineRule="auto"/>
        <w:ind w:firstLine="480" w:firstLineChars="200"/>
        <w:rPr>
          <w:rFonts w:hint="eastAsia" w:ascii="宋体" w:hAnsi="宋体" w:cs="宋体"/>
          <w:color w:val="1F2329"/>
          <w:sz w:val="24"/>
          <w:szCs w:val="24"/>
          <w:shd w:val="clear" w:color="auto" w:fill="FFFFFF"/>
        </w:rPr>
      </w:pPr>
    </w:p>
    <w:p w14:paraId="5F83DAA1">
      <w:pPr>
        <w:spacing w:line="360" w:lineRule="auto"/>
        <w:ind w:firstLine="480" w:firstLineChars="200"/>
        <w:rPr>
          <w:rFonts w:hint="eastAsia" w:ascii="宋体" w:hAnsi="宋体" w:cs="宋体"/>
          <w:color w:val="1F2329"/>
          <w:sz w:val="24"/>
          <w:szCs w:val="24"/>
          <w:shd w:val="clear" w:color="auto" w:fill="FFFFFF"/>
        </w:rPr>
      </w:pPr>
    </w:p>
    <w:p w14:paraId="4D40874F">
      <w:pPr>
        <w:spacing w:line="360" w:lineRule="auto"/>
        <w:ind w:firstLine="480" w:firstLineChars="200"/>
        <w:rPr>
          <w:rFonts w:hint="eastAsia" w:ascii="宋体" w:hAnsi="宋体" w:cs="宋体"/>
          <w:color w:val="1F2329"/>
          <w:sz w:val="24"/>
          <w:szCs w:val="24"/>
          <w:shd w:val="clear" w:color="auto" w:fill="FFFFFF"/>
        </w:rPr>
      </w:pPr>
    </w:p>
    <w:p w14:paraId="0852BA9E">
      <w:pPr>
        <w:spacing w:line="360" w:lineRule="auto"/>
        <w:ind w:firstLine="480" w:firstLineChars="200"/>
        <w:rPr>
          <w:rFonts w:hint="eastAsia" w:ascii="宋体" w:hAnsi="宋体" w:cs="宋体"/>
          <w:color w:val="1F2329"/>
          <w:sz w:val="24"/>
          <w:szCs w:val="24"/>
          <w:shd w:val="clear" w:color="auto" w:fill="FFFFFF"/>
        </w:rPr>
      </w:pPr>
    </w:p>
    <w:p w14:paraId="43DECF1C">
      <w:pPr>
        <w:spacing w:line="360" w:lineRule="auto"/>
        <w:ind w:firstLine="480" w:firstLineChars="200"/>
        <w:rPr>
          <w:rFonts w:hint="eastAsia" w:ascii="宋体" w:hAnsi="宋体" w:cs="宋体"/>
          <w:color w:val="1F2329"/>
          <w:sz w:val="24"/>
          <w:szCs w:val="24"/>
          <w:shd w:val="clear" w:color="auto" w:fill="FFFFFF"/>
        </w:rPr>
      </w:pPr>
    </w:p>
    <w:p w14:paraId="65EEB6F5">
      <w:pPr>
        <w:spacing w:line="360" w:lineRule="auto"/>
        <w:ind w:firstLine="480" w:firstLineChars="200"/>
        <w:rPr>
          <w:rFonts w:hint="eastAsia" w:ascii="宋体" w:hAnsi="宋体" w:cs="宋体"/>
          <w:color w:val="1F2329"/>
          <w:sz w:val="24"/>
          <w:szCs w:val="24"/>
          <w:shd w:val="clear" w:color="auto" w:fill="FFFFFF"/>
        </w:rPr>
      </w:pPr>
    </w:p>
    <w:p w14:paraId="0C5DD496">
      <w:pPr>
        <w:pStyle w:val="2"/>
        <w:spacing w:before="156" w:beforeLines="50" w:after="156" w:afterLines="50" w:line="360" w:lineRule="auto"/>
        <w:jc w:val="center"/>
        <w:rPr>
          <w:rFonts w:hint="eastAsia"/>
          <w:sz w:val="36"/>
          <w:szCs w:val="36"/>
        </w:rPr>
      </w:pPr>
    </w:p>
    <w:p w14:paraId="360D8F14">
      <w:pPr>
        <w:pStyle w:val="2"/>
        <w:spacing w:before="156" w:beforeLines="50" w:after="156" w:afterLines="50" w:line="360" w:lineRule="auto"/>
        <w:jc w:val="center"/>
        <w:rPr>
          <w:rFonts w:hint="eastAsia" w:ascii="方正大标宋简体" w:eastAsia="方正大标宋简体"/>
          <w:b w:val="0"/>
          <w:sz w:val="36"/>
          <w:szCs w:val="36"/>
        </w:rPr>
      </w:pPr>
      <w:r>
        <w:rPr>
          <w:rFonts w:hint="eastAsia" w:ascii="方正大标宋简体" w:eastAsia="方正大标宋简体"/>
          <w:b w:val="0"/>
          <w:sz w:val="36"/>
          <w:szCs w:val="36"/>
        </w:rPr>
        <w:t>2 术语</w:t>
      </w:r>
    </w:p>
    <w:p w14:paraId="2A721522">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本章术语采用“行业通用术语+专项定制术语”结合的方式制定，避免生僻表述，确保不同领域使用主体理解一致；英文翻译严格遵循国内智能建筑、配电行业通用译法，保障术语的标准化和国际化适配性。 </w:t>
      </w:r>
    </w:p>
    <w:p w14:paraId="1BC3A6F9">
      <w:pPr>
        <w:spacing w:line="360" w:lineRule="auto"/>
        <w:ind w:firstLine="600" w:firstLineChars="200"/>
        <w:rPr>
          <w:rFonts w:hint="eastAsia" w:ascii="宋体" w:hAnsi="宋体" w:cs="宋体"/>
          <w:color w:val="1F2329"/>
          <w:sz w:val="30"/>
          <w:szCs w:val="30"/>
          <w:shd w:val="clear" w:color="auto" w:fill="FFFFFF"/>
        </w:rPr>
      </w:pPr>
      <w:r>
        <w:rPr>
          <w:rFonts w:hint="eastAsia" w:ascii="宋体" w:hAnsi="宋体" w:cs="宋体"/>
          <w:color w:val="1F2329"/>
          <w:sz w:val="30"/>
          <w:szCs w:val="30"/>
          <w:shd w:val="clear" w:color="auto" w:fill="FFFFFF"/>
        </w:rPr>
        <w:t xml:space="preserve"> 2.1 住宅智能安全配电系统（Residential Intelligent Safety Power Distribution System） </w:t>
      </w:r>
    </w:p>
    <w:p w14:paraId="26EE6F84">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核心界定“一体化系统”的本质属性，区别于传统单一功能的配电系统，明确其集成电气、消防、燃气、环境等多维度安全功能，且以物联网、人工智能技术为核心支撑，实现“主动预警、智能处置”的核心目标，同时明确系统由智能安全配电装置、感知设备、执行设备及系统平台四部分构成，为后续章节的技术要求划定核心范围。</w:t>
      </w:r>
    </w:p>
    <w:p w14:paraId="60786BE7">
      <w:pPr>
        <w:spacing w:line="360" w:lineRule="auto"/>
        <w:ind w:firstLine="600" w:firstLineChars="200"/>
        <w:rPr>
          <w:rFonts w:hint="eastAsia" w:ascii="宋体" w:hAnsi="宋体" w:cs="宋体"/>
          <w:color w:val="1F2329"/>
          <w:sz w:val="24"/>
          <w:szCs w:val="24"/>
          <w:shd w:val="clear" w:color="auto" w:fill="FFFFFF"/>
        </w:rPr>
      </w:pPr>
      <w:r>
        <w:rPr>
          <w:rFonts w:hint="eastAsia" w:ascii="宋体" w:hAnsi="宋体" w:cs="宋体"/>
          <w:color w:val="1F2329"/>
          <w:sz w:val="30"/>
          <w:szCs w:val="30"/>
          <w:shd w:val="clear" w:color="auto" w:fill="FFFFFF"/>
        </w:rPr>
        <w:t>2.2 感知设备（Sensing Devices）</w:t>
      </w:r>
      <w:r>
        <w:rPr>
          <w:rFonts w:hint="eastAsia" w:ascii="宋体" w:hAnsi="宋体" w:cs="宋体"/>
          <w:color w:val="1F2329"/>
          <w:sz w:val="24"/>
          <w:szCs w:val="24"/>
          <w:shd w:val="clear" w:color="auto" w:fill="FFFFFF"/>
        </w:rPr>
        <w:t xml:space="preserve"> </w:t>
      </w:r>
    </w:p>
    <w:p w14:paraId="0330033C">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核心定义为“数据采集类终端设备”，强调其作为系统“感知末梢”的功能定位，明确涵盖电气安全感知设备、环境安全感知设备等类别，不具体罗列所有设备类型，为行业新技术、新设备的纳入预留空间。 </w:t>
      </w:r>
    </w:p>
    <w:p w14:paraId="649876D7">
      <w:pPr>
        <w:spacing w:line="360" w:lineRule="auto"/>
        <w:ind w:firstLine="600" w:firstLineChars="200"/>
        <w:rPr>
          <w:rFonts w:hint="eastAsia" w:ascii="宋体" w:hAnsi="宋体" w:cs="宋体"/>
          <w:color w:val="1F2329"/>
          <w:sz w:val="30"/>
          <w:szCs w:val="30"/>
          <w:shd w:val="clear" w:color="auto" w:fill="FFFFFF"/>
        </w:rPr>
      </w:pPr>
      <w:r>
        <w:rPr>
          <w:rFonts w:hint="eastAsia" w:ascii="宋体" w:hAnsi="宋体" w:cs="宋体"/>
          <w:color w:val="1F2329"/>
          <w:sz w:val="30"/>
          <w:szCs w:val="30"/>
          <w:shd w:val="clear" w:color="auto" w:fill="FFFFFF"/>
        </w:rPr>
        <w:t xml:space="preserve">2.3 执行设备（Execution devices） </w:t>
      </w:r>
    </w:p>
    <w:p w14:paraId="48D839CC">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核心定义为“指令执行类终端设备”，突出其“接收指令、执行特定动作”的功能特征，以紧急关阀器、应急照明控制器为典型示例，明确其是系统“事中智能防控”的核心执行载体，动作的及时性和可靠性直接影响应急处置效果。 </w:t>
      </w:r>
    </w:p>
    <w:p w14:paraId="0DEC8639">
      <w:pPr>
        <w:spacing w:line="360" w:lineRule="auto"/>
        <w:ind w:firstLine="600" w:firstLineChars="200"/>
        <w:rPr>
          <w:rFonts w:hint="eastAsia" w:ascii="宋体" w:hAnsi="宋体" w:cs="宋体"/>
          <w:color w:val="1F2329"/>
          <w:sz w:val="30"/>
          <w:szCs w:val="30"/>
          <w:shd w:val="clear" w:color="auto" w:fill="FFFFFF"/>
        </w:rPr>
      </w:pPr>
      <w:r>
        <w:rPr>
          <w:rFonts w:hint="eastAsia" w:ascii="宋体" w:hAnsi="宋体" w:cs="宋体"/>
          <w:color w:val="1F2329"/>
          <w:sz w:val="30"/>
          <w:szCs w:val="30"/>
          <w:shd w:val="clear" w:color="auto" w:fill="FFFFFF"/>
        </w:rPr>
        <w:t xml:space="preserve">2.4 系统平台（System Platform） </w:t>
      </w:r>
    </w:p>
    <w:p w14:paraId="78C61F52">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核心定义为“软件系统”，明确其作为系统“大脑”的核心地位，涵盖设备管理、数据处理、报警联动、用户交互等核心功能，是实现感知设备与执行设备协同联动、多端用户交互的关键载体。 </w:t>
      </w:r>
    </w:p>
    <w:p w14:paraId="4B3613A5">
      <w:pPr>
        <w:spacing w:line="360" w:lineRule="auto"/>
        <w:ind w:firstLine="600" w:firstLineChars="200"/>
        <w:rPr>
          <w:rFonts w:hint="eastAsia" w:ascii="宋体" w:hAnsi="宋体" w:cs="宋体"/>
          <w:color w:val="1F2329"/>
          <w:sz w:val="30"/>
          <w:szCs w:val="30"/>
          <w:shd w:val="clear" w:color="auto" w:fill="FFFFFF"/>
        </w:rPr>
      </w:pPr>
      <w:r>
        <w:rPr>
          <w:rFonts w:hint="eastAsia" w:ascii="宋体" w:hAnsi="宋体" w:cs="宋体"/>
          <w:color w:val="1F2329"/>
          <w:sz w:val="30"/>
          <w:szCs w:val="30"/>
          <w:shd w:val="clear" w:color="auto" w:fill="FFFFFF"/>
        </w:rPr>
        <w:t xml:space="preserve"> 2.5 智能安全配电装置（Intelligent Safety Power Distribution Device）</w:t>
      </w:r>
    </w:p>
    <w:p w14:paraId="7A178128">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直接引用《智能安全配电装置应用技术标准》（DB13(J)/T 8531-2023）的核心定义，仅补充“数字化智能监控”的技术特征，保持专项设备标准的一致性，同时明确其具备短路保护、防电击、防电气火灾等多重功能，是户内配电安全的核心硬件保障。</w:t>
      </w:r>
    </w:p>
    <w:p w14:paraId="6E6B083D">
      <w:pPr>
        <w:spacing w:line="360" w:lineRule="auto"/>
        <w:ind w:firstLine="600" w:firstLineChars="200"/>
        <w:rPr>
          <w:rFonts w:hint="eastAsia" w:ascii="宋体" w:hAnsi="宋体" w:cs="宋体"/>
          <w:color w:val="1F2329"/>
          <w:sz w:val="30"/>
          <w:szCs w:val="30"/>
          <w:shd w:val="clear" w:color="auto" w:fill="FFFFFF"/>
        </w:rPr>
      </w:pPr>
      <w:r>
        <w:rPr>
          <w:rFonts w:hint="eastAsia" w:ascii="宋体" w:hAnsi="宋体" w:cs="宋体"/>
          <w:color w:val="1F2329"/>
          <w:sz w:val="30"/>
          <w:szCs w:val="30"/>
          <w:shd w:val="clear" w:color="auto" w:fill="FFFFFF"/>
        </w:rPr>
        <w:t>2.6 智能安全配电监控系统（Intelligent Safety Power Distribution Monitoring System）</w:t>
      </w:r>
    </w:p>
    <w:p w14:paraId="1391344C">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明确其作为智能安全配电装置配套管理系统的属性，由智能安全配电装置、监控主机及远控装置组成，核心功能是对智能安全配电装置进行监视、控制和管理，并非独立于住宅智能安全配电系统的单独系统，而是其重要组成部分。 </w:t>
      </w:r>
    </w:p>
    <w:p w14:paraId="404486F4">
      <w:pPr>
        <w:spacing w:line="360" w:lineRule="auto"/>
        <w:ind w:firstLine="480" w:firstLineChars="200"/>
        <w:rPr>
          <w:rFonts w:hint="eastAsia" w:ascii="宋体" w:hAnsi="宋体" w:cs="宋体"/>
          <w:color w:val="1F2329"/>
          <w:sz w:val="24"/>
          <w:szCs w:val="24"/>
          <w:shd w:val="clear" w:color="auto" w:fill="FFFFFF"/>
        </w:rPr>
      </w:pPr>
    </w:p>
    <w:p w14:paraId="00D56714">
      <w:pPr>
        <w:spacing w:line="360" w:lineRule="auto"/>
        <w:ind w:firstLine="480" w:firstLineChars="200"/>
        <w:rPr>
          <w:rFonts w:hint="eastAsia" w:ascii="宋体" w:hAnsi="宋体" w:cs="宋体"/>
          <w:color w:val="1F2329"/>
          <w:sz w:val="24"/>
          <w:szCs w:val="24"/>
          <w:shd w:val="clear" w:color="auto" w:fill="FFFFFF"/>
        </w:rPr>
      </w:pPr>
    </w:p>
    <w:p w14:paraId="1D200B04">
      <w:pPr>
        <w:spacing w:line="360" w:lineRule="auto"/>
        <w:ind w:firstLine="480" w:firstLineChars="200"/>
        <w:rPr>
          <w:rFonts w:hint="eastAsia" w:ascii="宋体" w:hAnsi="宋体" w:cs="宋体"/>
          <w:color w:val="1F2329"/>
          <w:sz w:val="24"/>
          <w:szCs w:val="24"/>
          <w:shd w:val="clear" w:color="auto" w:fill="FFFFFF"/>
        </w:rPr>
      </w:pPr>
    </w:p>
    <w:p w14:paraId="2C6FFC31">
      <w:pPr>
        <w:spacing w:line="360" w:lineRule="auto"/>
        <w:ind w:firstLine="480" w:firstLineChars="200"/>
        <w:rPr>
          <w:rFonts w:hint="eastAsia" w:ascii="宋体" w:hAnsi="宋体" w:cs="宋体"/>
          <w:color w:val="1F2329"/>
          <w:sz w:val="24"/>
          <w:szCs w:val="24"/>
          <w:shd w:val="clear" w:color="auto" w:fill="FFFFFF"/>
        </w:rPr>
      </w:pPr>
    </w:p>
    <w:p w14:paraId="5F94553E">
      <w:pPr>
        <w:spacing w:line="360" w:lineRule="auto"/>
        <w:ind w:firstLine="480" w:firstLineChars="200"/>
        <w:rPr>
          <w:rFonts w:hint="eastAsia" w:ascii="宋体" w:hAnsi="宋体" w:cs="宋体"/>
          <w:color w:val="1F2329"/>
          <w:sz w:val="24"/>
          <w:szCs w:val="24"/>
          <w:shd w:val="clear" w:color="auto" w:fill="FFFFFF"/>
        </w:rPr>
      </w:pPr>
    </w:p>
    <w:p w14:paraId="1FBAE964">
      <w:pPr>
        <w:spacing w:line="360" w:lineRule="auto"/>
        <w:ind w:firstLine="480" w:firstLineChars="200"/>
        <w:rPr>
          <w:rFonts w:hint="eastAsia" w:ascii="宋体" w:hAnsi="宋体" w:cs="宋体"/>
          <w:color w:val="1F2329"/>
          <w:sz w:val="24"/>
          <w:szCs w:val="24"/>
          <w:shd w:val="clear" w:color="auto" w:fill="FFFFFF"/>
        </w:rPr>
      </w:pPr>
    </w:p>
    <w:p w14:paraId="00D6CBA0">
      <w:pPr>
        <w:spacing w:line="360" w:lineRule="auto"/>
        <w:ind w:firstLine="480" w:firstLineChars="200"/>
        <w:rPr>
          <w:rFonts w:hint="eastAsia" w:ascii="宋体" w:hAnsi="宋体" w:cs="宋体"/>
          <w:color w:val="1F2329"/>
          <w:sz w:val="24"/>
          <w:szCs w:val="24"/>
          <w:shd w:val="clear" w:color="auto" w:fill="FFFFFF"/>
        </w:rPr>
      </w:pPr>
    </w:p>
    <w:p w14:paraId="14974AED">
      <w:pPr>
        <w:spacing w:line="360" w:lineRule="auto"/>
        <w:ind w:firstLine="480" w:firstLineChars="200"/>
        <w:rPr>
          <w:rFonts w:hint="eastAsia" w:ascii="宋体" w:hAnsi="宋体" w:cs="宋体"/>
          <w:color w:val="1F2329"/>
          <w:sz w:val="24"/>
          <w:szCs w:val="24"/>
          <w:shd w:val="clear" w:color="auto" w:fill="FFFFFF"/>
        </w:rPr>
      </w:pPr>
    </w:p>
    <w:p w14:paraId="40D84297">
      <w:pPr>
        <w:spacing w:line="360" w:lineRule="auto"/>
        <w:ind w:firstLine="480" w:firstLineChars="200"/>
        <w:rPr>
          <w:rFonts w:hint="eastAsia" w:ascii="宋体" w:hAnsi="宋体" w:cs="宋体"/>
          <w:color w:val="1F2329"/>
          <w:sz w:val="24"/>
          <w:szCs w:val="24"/>
          <w:shd w:val="clear" w:color="auto" w:fill="FFFFFF"/>
        </w:rPr>
      </w:pPr>
    </w:p>
    <w:p w14:paraId="648F836D">
      <w:pPr>
        <w:spacing w:line="360" w:lineRule="auto"/>
        <w:ind w:firstLine="480" w:firstLineChars="200"/>
        <w:rPr>
          <w:rFonts w:hint="eastAsia" w:ascii="宋体" w:hAnsi="宋体" w:cs="宋体"/>
          <w:color w:val="1F2329"/>
          <w:sz w:val="24"/>
          <w:szCs w:val="24"/>
          <w:shd w:val="clear" w:color="auto" w:fill="FFFFFF"/>
        </w:rPr>
      </w:pPr>
    </w:p>
    <w:p w14:paraId="649C59F3">
      <w:pPr>
        <w:spacing w:line="360" w:lineRule="auto"/>
        <w:ind w:firstLine="480" w:firstLineChars="200"/>
        <w:rPr>
          <w:rFonts w:hint="eastAsia" w:ascii="宋体" w:hAnsi="宋体" w:cs="宋体"/>
          <w:color w:val="1F2329"/>
          <w:sz w:val="24"/>
          <w:szCs w:val="24"/>
          <w:shd w:val="clear" w:color="auto" w:fill="FFFFFF"/>
        </w:rPr>
      </w:pPr>
    </w:p>
    <w:p w14:paraId="7F65F122">
      <w:pPr>
        <w:spacing w:line="360" w:lineRule="auto"/>
        <w:ind w:firstLine="480" w:firstLineChars="200"/>
        <w:rPr>
          <w:rFonts w:hint="eastAsia" w:ascii="宋体" w:hAnsi="宋体" w:cs="宋体"/>
          <w:color w:val="1F2329"/>
          <w:sz w:val="24"/>
          <w:szCs w:val="24"/>
          <w:shd w:val="clear" w:color="auto" w:fill="FFFFFF"/>
        </w:rPr>
      </w:pPr>
    </w:p>
    <w:p w14:paraId="4A434C89">
      <w:pPr>
        <w:spacing w:line="360" w:lineRule="auto"/>
        <w:ind w:firstLine="480" w:firstLineChars="200"/>
        <w:rPr>
          <w:rFonts w:hint="eastAsia" w:ascii="宋体" w:hAnsi="宋体" w:cs="宋体"/>
          <w:color w:val="1F2329"/>
          <w:sz w:val="24"/>
          <w:szCs w:val="24"/>
          <w:shd w:val="clear" w:color="auto" w:fill="FFFFFF"/>
        </w:rPr>
      </w:pPr>
    </w:p>
    <w:p w14:paraId="37D81EE5">
      <w:pPr>
        <w:spacing w:line="360" w:lineRule="auto"/>
        <w:ind w:firstLine="480" w:firstLineChars="200"/>
        <w:rPr>
          <w:rFonts w:hint="eastAsia" w:ascii="宋体" w:hAnsi="宋体" w:cs="宋体"/>
          <w:color w:val="1F2329"/>
          <w:sz w:val="24"/>
          <w:szCs w:val="24"/>
          <w:shd w:val="clear" w:color="auto" w:fill="FFFFFF"/>
        </w:rPr>
      </w:pPr>
    </w:p>
    <w:p w14:paraId="70E85087">
      <w:pPr>
        <w:spacing w:line="360" w:lineRule="auto"/>
        <w:ind w:firstLine="480" w:firstLineChars="200"/>
        <w:rPr>
          <w:rFonts w:hint="eastAsia" w:ascii="宋体" w:hAnsi="宋体" w:cs="宋体"/>
          <w:color w:val="1F2329"/>
          <w:sz w:val="24"/>
          <w:szCs w:val="24"/>
          <w:shd w:val="clear" w:color="auto" w:fill="FFFFFF"/>
        </w:rPr>
      </w:pPr>
    </w:p>
    <w:p w14:paraId="6DD0B337">
      <w:pPr>
        <w:spacing w:line="360" w:lineRule="auto"/>
        <w:ind w:firstLine="480" w:firstLineChars="200"/>
        <w:rPr>
          <w:rFonts w:hint="eastAsia" w:ascii="宋体" w:hAnsi="宋体" w:cs="宋体"/>
          <w:color w:val="1F2329"/>
          <w:sz w:val="24"/>
          <w:szCs w:val="24"/>
          <w:shd w:val="clear" w:color="auto" w:fill="FFFFFF"/>
        </w:rPr>
      </w:pPr>
    </w:p>
    <w:p w14:paraId="001CA9A1">
      <w:pPr>
        <w:spacing w:line="360" w:lineRule="auto"/>
        <w:ind w:firstLine="480" w:firstLineChars="200"/>
        <w:rPr>
          <w:rFonts w:hint="eastAsia" w:ascii="宋体" w:hAnsi="宋体" w:cs="宋体"/>
          <w:color w:val="1F2329"/>
          <w:sz w:val="24"/>
          <w:szCs w:val="24"/>
          <w:shd w:val="clear" w:color="auto" w:fill="FFFFFF"/>
        </w:rPr>
      </w:pPr>
    </w:p>
    <w:p w14:paraId="2995207D">
      <w:pPr>
        <w:spacing w:line="360" w:lineRule="auto"/>
        <w:ind w:firstLine="480" w:firstLineChars="200"/>
        <w:rPr>
          <w:rFonts w:hint="eastAsia" w:ascii="宋体" w:hAnsi="宋体" w:cs="宋体"/>
          <w:color w:val="1F2329"/>
          <w:sz w:val="24"/>
          <w:szCs w:val="24"/>
          <w:shd w:val="clear" w:color="auto" w:fill="FFFFFF"/>
        </w:rPr>
      </w:pPr>
    </w:p>
    <w:p w14:paraId="0B05B29C">
      <w:pPr>
        <w:pStyle w:val="2"/>
        <w:spacing w:before="156" w:beforeLines="50" w:after="156" w:afterLines="50" w:line="360" w:lineRule="auto"/>
        <w:jc w:val="center"/>
        <w:rPr>
          <w:rFonts w:hint="eastAsia" w:ascii="方正大标宋简体" w:eastAsia="方正大标宋简体"/>
          <w:b w:val="0"/>
          <w:sz w:val="36"/>
          <w:szCs w:val="36"/>
        </w:rPr>
      </w:pPr>
    </w:p>
    <w:p w14:paraId="75EEB770">
      <w:pPr>
        <w:pStyle w:val="2"/>
        <w:spacing w:before="156" w:beforeLines="50" w:after="156" w:afterLines="50" w:line="360" w:lineRule="auto"/>
        <w:jc w:val="center"/>
        <w:rPr>
          <w:rFonts w:hint="eastAsia" w:ascii="方正大标宋简体" w:eastAsia="方正大标宋简体"/>
          <w:b w:val="0"/>
          <w:sz w:val="36"/>
          <w:szCs w:val="36"/>
        </w:rPr>
      </w:pPr>
      <w:r>
        <w:rPr>
          <w:rFonts w:hint="eastAsia" w:ascii="方正大标宋简体" w:eastAsia="方正大标宋简体"/>
          <w:b w:val="0"/>
          <w:sz w:val="36"/>
          <w:szCs w:val="36"/>
        </w:rPr>
        <w:t>3 系统架构与要求</w:t>
      </w:r>
    </w:p>
    <w:p w14:paraId="69F1C15D">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本章为标准的核心技术章节，明确系统整体架构和全维度技术要求，是后续设备选型、工程实施、运营维护等章节的总纲，所有要求均围绕“智能化、可靠性、安全性、扩展性”制定。 </w:t>
      </w:r>
    </w:p>
    <w:p w14:paraId="66A2AC44">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3.1 系统架构 采用“感知层—传输层—平台层—应用层”四层架构，符合《物联网系统接口要求》（GB/T39732-2020）通用架构要求，确保架构的通用性和扩展性，各层功能定位清晰、协同联动： </w:t>
      </w:r>
    </w:p>
    <w:p w14:paraId="3AA040AB">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1. 感知层：作为系统“数据采集与指令执行层”，明确其由感知设备、智能安全配电装置、执行设备组成，核心要求是实现“全覆盖、无盲区”的数据采集和指令执行。其中，智能安全配电装置的外壳防护等级要求（户内型IP3X、户外型IP42），参考《外壳防护等级（IP代码）》（GB/T 4208）制定，适配住宅户内潮湿、多尘等环境特征，避免环境因素导致设备失效。</w:t>
      </w:r>
    </w:p>
    <w:p w14:paraId="612F973F">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2.传输层：作为系统“数据传输通道”，优先采用4G、NB-IoT等无线物联网通信技术，适配住宅户内无专用有线网络的场景特征；要求具备稳定性、实时性和安全性，且支持设备接入数量扩展，满足不同规模住宅项目的需求；明确智能安全配电装置需具备至少两个通信连接端口，为通信链路冗余备份提供保障，避免单一端口故障导致数据传输中断。 </w:t>
      </w:r>
    </w:p>
    <w:p w14:paraId="71E9058D">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3. 平台层：作为系统“数据处理与决策中枢”，明确其核心功能包括数据接入、设备管理、联动控制、日志查询、救援派单、理赔数据管理等，其中“理赔数据”功能是衔接保险兜底机制的关键技术支撑，实现安全监测数据与保险理赔数据的互通；支持多终端访问，满足业主、物业、应急部门、保险公司等不同主体的使用需求。 </w:t>
      </w:r>
    </w:p>
    <w:p w14:paraId="602F6909">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4. 应用层：作为系统“用户交互界面”，针对不同用户群体提供个性化服务，明确业主端、物业端、应急部门的核心服务功能，既包含基础的状态查询、报警接收功能，也涵盖个性化界面设置、疏散引导联动、火灾现场信息共享等增值服务，其中“个性化界面定制”兼顾居民使用体验与家居装修风格适配，“火灾现场信息共享”为应急救援方案制定提供数据支持，提升救援效率。 </w:t>
      </w:r>
    </w:p>
    <w:p w14:paraId="25B102E1">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3.2 系统要求</w:t>
      </w:r>
    </w:p>
    <w:p w14:paraId="66F2722F">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3.2.1 基本功能要求 </w:t>
      </w:r>
    </w:p>
    <w:p w14:paraId="1115148E">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状态监测：明确采样频率（不低于1次/分钟）、正常数据上传频率（不低于1次/小时）和事件信息上传要求（实时上传），该参数设定兼顾数据实时性和设备低功耗，避免高频采集导致感知设备备用电源续航不足，同时确保异常事件信息无延迟上传。 </w:t>
      </w:r>
    </w:p>
    <w:p w14:paraId="1E6E4981">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2.报警通知：明确3秒内触发报警的要求，参考《消防设施物联网系统技术要求》（DB4403/T 264-2022）的应急响应标准，适配住宅安全事故“处置窗口期短”的特征；采用多方式通知（APP推送、短信、声音提示等），确保在不同场景下均能有效触达用户和物业服务企业，紧急情况对接城市应急平台，形成多级响应机制。 </w:t>
      </w:r>
    </w:p>
    <w:p w14:paraId="456F0BC4">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3. 联动控制：以燃气泄漏关阀、火灾预警启动应急照明为典型示例，明确系统可根据预设规则自动触发执行设备动作，核心实现“感知—判定—执行”的自动化闭环，减少人工干预，提升应急处置效率，是系统智能化的核心体现。 </w:t>
      </w:r>
    </w:p>
    <w:p w14:paraId="0F4A0867">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4. 智能安全配电功能：明确智能安全配电装置的核心功能，其中“一次接地故障时通过人体电流≤30mA”“对地电流≤300mA”遵循《剩余电流动作保护装置安装和运行》（GB/T 13955）等国家电气安全强制标准；“带故障运行”功能为住宅场景定制要求，避免单一接地故障导致全屋停电，保障居民基本生活用电的同时实现安全保护；本地数据存储（≥180d）和报警信息存储（至少1000条），为故障追溯和事故调查提供数据支撑。 </w:t>
      </w:r>
    </w:p>
    <w:p w14:paraId="6AB1241D">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3.3 性能要求 </w:t>
      </w:r>
    </w:p>
    <w:p w14:paraId="0E4E3146">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可靠性：明确核心设备平均无故障工作时间（MTBF）不低于30000小时（约合3.4年），平台服务可用性不低于99.9%（折算年停机时间不超过8.76小时），确保系统长期稳定运行；各类设备的精度/误差要求均直接引用对应国家产品标准，如智能安全配电装置的电压电流测量准确度符合GB/T 17215.301，燃气探测器报警浓度误差符合GB 15322，确保设备性能合规。 </w:t>
      </w:r>
    </w:p>
    <w:p w14:paraId="6DE463F1">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2. 实时性：明确三级响应时间要求，从感知设备报警到平台记录≤10秒，平台推送信息延迟≤5秒，执行设备动作延迟≤5秒，同时鼓励采用边缘计算实现本地直接联动（延迟≤3秒），因本地边缘计算无需经过平台数据传输，可大幅提升紧急场景的处置效率，为行业技术发展预留空间。</w:t>
      </w:r>
    </w:p>
    <w:p w14:paraId="194BB3AB">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3. 扩展性：明确系统支持设备数量和功能模块扩展，可兼容新增类型的智能安全设备，解决当前智能家居设备“品牌割据、系统封闭”的行业痛点，确保系统可适配未来技术升级和居民需求变化。 </w:t>
      </w:r>
    </w:p>
    <w:p w14:paraId="24DC3850">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4. 智能安全配电装置性能：明确单相装置容量≤25kVA、三相装置容量≤40kVA，远高于住宅户内实际最大负荷（单相一般≤10kVA），预留足够余量适配未来用电负荷增长；运行环境温度覆盖-5℃~+40℃（户内）、-25℃~+45℃（户外），适配全国不同气候区域；电磁兼容性满足B类环境抗干扰要求，适配住宅户内复杂电磁环境（如家电、智能家居设备较多），避免电磁干扰导致设备故障。</w:t>
      </w:r>
    </w:p>
    <w:p w14:paraId="04583C16">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3.4 供电要求 </w:t>
      </w:r>
    </w:p>
    <w:p w14:paraId="3E010AC9">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主供电要求：明确系统主供电采用家庭供电线路，电压波动适应范围为220V±10%，与国家民用市电标准一致，确保设备无需额外配置稳压装置即可适配民用供电环境。 </w:t>
      </w:r>
    </w:p>
    <w:p w14:paraId="62E7F4EB">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备用电源要求：明确燃气探测器、紧急关阀器、家庭智能网关等关键设备的备用电源，在主电源断电后应持续工作不少于24小时，并完成至少一次完整报警信息发送，参考消防应急设备的供电要求，确保主电源断电后核心安全监测功能不中断。 </w:t>
      </w:r>
    </w:p>
    <w:p w14:paraId="36345FD1">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3. 接地要求：明确电源端接地形式与工程低压配电系统一致，进线/出线柜（箱）、智能安全配电装置的可导电金属外壳做等电位联结，室内出线柜（箱）保护导体做辅助等电位联结，室外独立安装设备做重复接地（接地电阻≤10Ω），所有要求均直接引用《民用建筑电气设计标准》（GB 51348-2019），确保电气接地安全，避免接地故障引发电气事故。</w:t>
      </w:r>
    </w:p>
    <w:p w14:paraId="025D1E3E">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3.2.4 信息安全与隐私保护原则 </w:t>
      </w:r>
    </w:p>
    <w:p w14:paraId="7A2CA95D">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本条款严格遵循《中华人民共和国个人信息保护法》《信息安全技术—网络安全等级保护基本要求》（GB/T 22239-2019），针对系统涉及居民家庭状态数据的敏感属性，制定三大核心原则： </w:t>
      </w:r>
    </w:p>
    <w:p w14:paraId="5ACC5369">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1. 数据采集遵循“最小必要”原则，仅采集与安全监测相关的数据，不得采集居民生活习惯、人员活动等无关个人信息，从源头控制隐私数据采集范围；</w:t>
      </w:r>
    </w:p>
    <w:p w14:paraId="7B5C5034">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数据传输采用加密技术，数据存储符合国家信息安全等级保护要求，且存储期限不超过必要周期，防止数据被窃取、篡改或过度留存； </w:t>
      </w:r>
    </w:p>
    <w:p w14:paraId="3AAA2A08">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3. 建立严格的权限管理机制，未经授权不得泄露用户信息和设备数据，确保隐私数据仅用于安全监测和应急处置。</w:t>
      </w:r>
    </w:p>
    <w:p w14:paraId="0F9119BD">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3.5 保险配套与风险托底要求 </w:t>
      </w:r>
    </w:p>
    <w:p w14:paraId="1CB23D31">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本条款为标准的创新核心条款，首次将技术防控与保险服务深度融合，核心目标是解决传统安全标准“仅防不赔”的局限性，构建全链条安全保障体系。 明确要求在项目前期将保险风险托底机制与核心消防产品绑定植入，避免后期保险接入脱节；保险方案需覆盖火灾、被淹、被盗、SOS、意外等住宅常见安全风险场景，确保风险覆盖全面；要求保险公司提供居家安全应急救援服务，而非仅提供财产损失补偿，实现“防控+救援+补偿”的三重保障。本条款对保险机构为引导性要求，不做强制性绑定，鼓励市场自愿参与形成良性竞争。</w:t>
      </w:r>
    </w:p>
    <w:p w14:paraId="76283FFB">
      <w:pPr>
        <w:spacing w:line="360" w:lineRule="auto"/>
        <w:ind w:firstLine="480" w:firstLineChars="200"/>
        <w:rPr>
          <w:rFonts w:hint="eastAsia" w:ascii="宋体" w:hAnsi="宋体" w:cs="宋体"/>
          <w:color w:val="1F2329"/>
          <w:sz w:val="24"/>
          <w:szCs w:val="24"/>
          <w:shd w:val="clear" w:color="auto" w:fill="FFFFFF"/>
        </w:rPr>
      </w:pPr>
    </w:p>
    <w:p w14:paraId="35B77F16">
      <w:pPr>
        <w:spacing w:line="360" w:lineRule="auto"/>
        <w:ind w:firstLine="480" w:firstLineChars="200"/>
        <w:rPr>
          <w:rFonts w:hint="eastAsia" w:ascii="宋体" w:hAnsi="宋体" w:cs="宋体"/>
          <w:color w:val="1F2329"/>
          <w:sz w:val="24"/>
          <w:szCs w:val="24"/>
          <w:shd w:val="clear" w:color="auto" w:fill="FFFFFF"/>
        </w:rPr>
      </w:pPr>
    </w:p>
    <w:p w14:paraId="6D2AE225">
      <w:pPr>
        <w:spacing w:line="360" w:lineRule="auto"/>
        <w:ind w:firstLine="480" w:firstLineChars="200"/>
        <w:rPr>
          <w:rFonts w:hint="eastAsia" w:ascii="宋体" w:hAnsi="宋体" w:cs="宋体"/>
          <w:color w:val="1F2329"/>
          <w:sz w:val="24"/>
          <w:szCs w:val="24"/>
          <w:shd w:val="clear" w:color="auto" w:fill="FFFFFF"/>
        </w:rPr>
      </w:pPr>
    </w:p>
    <w:p w14:paraId="61E76B43">
      <w:pPr>
        <w:spacing w:line="360" w:lineRule="auto"/>
        <w:ind w:firstLine="480" w:firstLineChars="200"/>
        <w:rPr>
          <w:rFonts w:hint="eastAsia" w:ascii="宋体" w:hAnsi="宋体" w:cs="宋体"/>
          <w:color w:val="1F2329"/>
          <w:sz w:val="24"/>
          <w:szCs w:val="24"/>
          <w:shd w:val="clear" w:color="auto" w:fill="FFFFFF"/>
        </w:rPr>
      </w:pPr>
    </w:p>
    <w:p w14:paraId="1EAE35CD">
      <w:pPr>
        <w:spacing w:line="360" w:lineRule="auto"/>
        <w:ind w:firstLine="480" w:firstLineChars="200"/>
        <w:rPr>
          <w:rFonts w:hint="eastAsia" w:ascii="宋体" w:hAnsi="宋体" w:cs="宋体"/>
          <w:color w:val="1F2329"/>
          <w:sz w:val="24"/>
          <w:szCs w:val="24"/>
          <w:shd w:val="clear" w:color="auto" w:fill="FFFFFF"/>
        </w:rPr>
      </w:pPr>
    </w:p>
    <w:p w14:paraId="2EC6DC2E">
      <w:pPr>
        <w:spacing w:line="360" w:lineRule="auto"/>
        <w:ind w:firstLine="480" w:firstLineChars="200"/>
        <w:rPr>
          <w:rFonts w:hint="eastAsia" w:ascii="宋体" w:hAnsi="宋体" w:cs="宋体"/>
          <w:color w:val="1F2329"/>
          <w:sz w:val="24"/>
          <w:szCs w:val="24"/>
          <w:shd w:val="clear" w:color="auto" w:fill="FFFFFF"/>
        </w:rPr>
      </w:pPr>
    </w:p>
    <w:p w14:paraId="0779C440">
      <w:pPr>
        <w:spacing w:line="360" w:lineRule="auto"/>
        <w:ind w:firstLine="480" w:firstLineChars="200"/>
        <w:rPr>
          <w:rFonts w:hint="eastAsia" w:ascii="宋体" w:hAnsi="宋体" w:cs="宋体"/>
          <w:color w:val="1F2329"/>
          <w:sz w:val="24"/>
          <w:szCs w:val="24"/>
          <w:shd w:val="clear" w:color="auto" w:fill="FFFFFF"/>
        </w:rPr>
      </w:pPr>
    </w:p>
    <w:p w14:paraId="3C37693C">
      <w:pPr>
        <w:spacing w:line="360" w:lineRule="auto"/>
        <w:ind w:firstLine="480" w:firstLineChars="200"/>
        <w:rPr>
          <w:rFonts w:hint="eastAsia" w:ascii="宋体" w:hAnsi="宋体" w:cs="宋体"/>
          <w:color w:val="1F2329"/>
          <w:sz w:val="24"/>
          <w:szCs w:val="24"/>
          <w:shd w:val="clear" w:color="auto" w:fill="FFFFFF"/>
        </w:rPr>
      </w:pPr>
    </w:p>
    <w:p w14:paraId="4146D99E">
      <w:pPr>
        <w:spacing w:line="360" w:lineRule="auto"/>
        <w:ind w:firstLine="480" w:firstLineChars="200"/>
        <w:rPr>
          <w:rFonts w:hint="eastAsia" w:ascii="宋体" w:hAnsi="宋体" w:cs="宋体"/>
          <w:color w:val="1F2329"/>
          <w:sz w:val="24"/>
          <w:szCs w:val="24"/>
          <w:shd w:val="clear" w:color="auto" w:fill="FFFFFF"/>
        </w:rPr>
      </w:pPr>
    </w:p>
    <w:p w14:paraId="17E5DEBB">
      <w:pPr>
        <w:spacing w:line="360" w:lineRule="auto"/>
        <w:ind w:firstLine="480" w:firstLineChars="200"/>
        <w:rPr>
          <w:rFonts w:hint="eastAsia" w:ascii="宋体" w:hAnsi="宋体" w:cs="宋体"/>
          <w:color w:val="1F2329"/>
          <w:sz w:val="24"/>
          <w:szCs w:val="24"/>
          <w:shd w:val="clear" w:color="auto" w:fill="FFFFFF"/>
        </w:rPr>
      </w:pPr>
    </w:p>
    <w:p w14:paraId="1965AF5D">
      <w:pPr>
        <w:spacing w:line="360" w:lineRule="auto"/>
        <w:ind w:firstLine="480" w:firstLineChars="200"/>
        <w:rPr>
          <w:rFonts w:hint="eastAsia" w:ascii="宋体" w:hAnsi="宋体" w:cs="宋体"/>
          <w:color w:val="1F2329"/>
          <w:sz w:val="24"/>
          <w:szCs w:val="24"/>
          <w:shd w:val="clear" w:color="auto" w:fill="FFFFFF"/>
        </w:rPr>
      </w:pPr>
    </w:p>
    <w:p w14:paraId="1DC18A06">
      <w:pPr>
        <w:spacing w:line="360" w:lineRule="auto"/>
        <w:ind w:firstLine="480" w:firstLineChars="200"/>
        <w:rPr>
          <w:rFonts w:hint="eastAsia" w:ascii="宋体" w:hAnsi="宋体" w:cs="宋体"/>
          <w:color w:val="1F2329"/>
          <w:sz w:val="24"/>
          <w:szCs w:val="24"/>
          <w:shd w:val="clear" w:color="auto" w:fill="FFFFFF"/>
        </w:rPr>
      </w:pPr>
    </w:p>
    <w:p w14:paraId="7E3A83ED">
      <w:pPr>
        <w:spacing w:line="360" w:lineRule="auto"/>
        <w:ind w:firstLine="480" w:firstLineChars="200"/>
        <w:rPr>
          <w:rFonts w:hint="eastAsia" w:ascii="宋体" w:hAnsi="宋体" w:cs="宋体"/>
          <w:color w:val="1F2329"/>
          <w:sz w:val="24"/>
          <w:szCs w:val="24"/>
          <w:shd w:val="clear" w:color="auto" w:fill="FFFFFF"/>
        </w:rPr>
      </w:pPr>
    </w:p>
    <w:p w14:paraId="334BE9F9">
      <w:pPr>
        <w:spacing w:line="360" w:lineRule="auto"/>
        <w:ind w:firstLine="480" w:firstLineChars="200"/>
        <w:rPr>
          <w:rFonts w:hint="eastAsia" w:ascii="宋体" w:hAnsi="宋体" w:cs="宋体"/>
          <w:color w:val="1F2329"/>
          <w:sz w:val="24"/>
          <w:szCs w:val="24"/>
          <w:shd w:val="clear" w:color="auto" w:fill="FFFFFF"/>
        </w:rPr>
      </w:pPr>
    </w:p>
    <w:p w14:paraId="7B80EA5D">
      <w:pPr>
        <w:spacing w:line="360" w:lineRule="auto"/>
        <w:ind w:firstLine="480" w:firstLineChars="200"/>
        <w:rPr>
          <w:rFonts w:hint="eastAsia" w:ascii="宋体" w:hAnsi="宋体" w:cs="宋体"/>
          <w:color w:val="1F2329"/>
          <w:sz w:val="24"/>
          <w:szCs w:val="24"/>
          <w:shd w:val="clear" w:color="auto" w:fill="FFFFFF"/>
        </w:rPr>
      </w:pPr>
    </w:p>
    <w:p w14:paraId="53B03866">
      <w:pPr>
        <w:spacing w:line="360" w:lineRule="auto"/>
        <w:ind w:firstLine="480" w:firstLineChars="200"/>
        <w:rPr>
          <w:rFonts w:hint="eastAsia" w:ascii="宋体" w:hAnsi="宋体" w:cs="宋体"/>
          <w:color w:val="1F2329"/>
          <w:sz w:val="24"/>
          <w:szCs w:val="24"/>
          <w:shd w:val="clear" w:color="auto" w:fill="FFFFFF"/>
        </w:rPr>
      </w:pPr>
    </w:p>
    <w:p w14:paraId="7E60438A">
      <w:pPr>
        <w:spacing w:line="360" w:lineRule="auto"/>
        <w:ind w:firstLine="480" w:firstLineChars="200"/>
        <w:rPr>
          <w:rFonts w:hint="eastAsia" w:ascii="宋体" w:hAnsi="宋体" w:cs="宋体"/>
          <w:color w:val="1F2329"/>
          <w:sz w:val="24"/>
          <w:szCs w:val="24"/>
          <w:shd w:val="clear" w:color="auto" w:fill="FFFFFF"/>
        </w:rPr>
      </w:pPr>
    </w:p>
    <w:p w14:paraId="53CAE7BE">
      <w:pPr>
        <w:pStyle w:val="2"/>
        <w:spacing w:before="156" w:beforeLines="50" w:after="156" w:afterLines="50" w:line="360" w:lineRule="auto"/>
        <w:jc w:val="center"/>
        <w:rPr>
          <w:rFonts w:hint="eastAsia" w:ascii="方正大标宋简体" w:eastAsia="方正大标宋简体"/>
          <w:b w:val="0"/>
          <w:sz w:val="36"/>
          <w:szCs w:val="36"/>
        </w:rPr>
      </w:pPr>
      <w:r>
        <w:rPr>
          <w:rFonts w:hint="eastAsia" w:ascii="方正大标宋简体" w:eastAsia="方正大标宋简体"/>
          <w:b w:val="0"/>
          <w:sz w:val="36"/>
          <w:szCs w:val="36"/>
        </w:rPr>
        <w:t>4 感知与执行设备要求</w:t>
      </w:r>
    </w:p>
    <w:p w14:paraId="2E9F4FB4">
      <w:pPr>
        <w:spacing w:line="360" w:lineRule="auto"/>
        <w:ind w:firstLine="448" w:firstLineChars="200"/>
        <w:rPr>
          <w:rFonts w:hint="eastAsia" w:ascii="宋体" w:hAnsi="宋体" w:cs="宋体"/>
          <w:color w:val="1F2329"/>
          <w:spacing w:val="-8"/>
          <w:sz w:val="24"/>
          <w:szCs w:val="24"/>
          <w:shd w:val="clear" w:color="auto" w:fill="FFFFFF"/>
        </w:rPr>
      </w:pPr>
      <w:r>
        <w:rPr>
          <w:rFonts w:hint="eastAsia" w:ascii="宋体" w:hAnsi="宋体" w:cs="宋体"/>
          <w:color w:val="1F2329"/>
          <w:spacing w:val="-8"/>
          <w:sz w:val="24"/>
          <w:szCs w:val="24"/>
          <w:shd w:val="clear" w:color="auto" w:fill="FFFFFF"/>
        </w:rPr>
        <w:t xml:space="preserve">本章为系统硬件设备的专项技术要求，按“感知设备—执行设备”分类，明确各类设备的技术参数、功能要求及融合联动要求，所有要求均以国家产品标准为基础，结合住宅场景进行精细化定制，确保设备质量合规、性能适配、系统兼容。 </w:t>
      </w:r>
    </w:p>
    <w:p w14:paraId="6E5542BD">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4.1 设备分类与总则 </w:t>
      </w:r>
    </w:p>
    <w:p w14:paraId="5B92C9B7">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明确所有感知与执行设备均应符合国家相关产品标准，具备产品合格证书和第三方检测机构出具的检测报告，从源头把控设备质量；同时要求设备技术参数满足系统集成要求，支持与系统平台互联互通，避免设备“孤岛化”，确保系统一体化运行。 </w:t>
      </w:r>
    </w:p>
    <w:p w14:paraId="448F2981">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4.2 电气安全感知设备 </w:t>
      </w:r>
    </w:p>
    <w:p w14:paraId="11399293">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智能空开：明确额定电压为220V，额定电流为16A、20A等住宅通用规格，可根据实际用电负荷灵活配置；漏电动作电流≤30mA、动作时间≤0.1秒，遵循国家剩余电流动作保护装置强制标准，确保触电事故发生时能快速切断电源，保障人身安全。 </w:t>
      </w:r>
    </w:p>
    <w:p w14:paraId="6CE242FC">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智能断路器：在传统断路器基础上增加“远程控制分合闸”和“电气参数监测”功能，数据采集误差≤±2%、响应时间≤1秒，确保参数监测准确、控制及时，适配住宅精细化用电管理需求。 </w:t>
      </w:r>
    </w:p>
    <w:p w14:paraId="1CC33FB2">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3.过载保护器：采用“分级保护”设计，负载电流超过额定值1.1倍时1小时内预警，超过1.45倍时1分钟内跳闸，避免轻微过载直接跳闸影响居民正常用电，兼顾用电稳定性和过载安全保护。 </w:t>
      </w:r>
    </w:p>
    <w:p w14:paraId="1EAAB70B">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4. 智能安全配电装置：明确装置构成应包含一次系统、保护系统、智能化系统，宜预留功能扩展空间，为未来技术升级预留接口；装置功能和故障处理要求直接引用《智能安全配电装置应用技术标准》（DB13(J)/T 8531-2023），保持专项设备标准的一致性，确保核心保护功能可靠。 </w:t>
      </w:r>
    </w:p>
    <w:p w14:paraId="25F01BD8">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4.3 环境安全感知设备 </w:t>
      </w:r>
    </w:p>
    <w:p w14:paraId="5CA42F0B">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1. 燃气探测器：明确检测范围覆盖天然气、液化气等常见家用燃气，报警浓度阈值和响应时间（≤30秒）符合《可燃气体探测器》（GB 15322）要求，具备自检功能，确保燃气泄漏时能快速报警，自检功能可及时发现设备自身故障。</w:t>
      </w:r>
    </w:p>
    <w:p w14:paraId="0F5B7A84">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烟雾传感器：符合《独立式感烟火灾探测报警器》（GB 20517）要求，报警阈值≤0.65dB/m、响应时间≤60秒，支持与应急照明、排气设备联动，实现火灾早期预警与应急处置的协同。 </w:t>
      </w:r>
    </w:p>
    <w:p w14:paraId="7E0A1AD2">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3. 漏水传感器：定制化要求检测灵敏度能识别≥1mm深度的积水，响应时间≤5秒，可设置多个检测点位并支持分区报警，针对住宅厨房、卫生间、阳台等易积水区域，实现小面积积水的快速识别和定位，避免积水扩大导致财产损失。</w:t>
      </w:r>
    </w:p>
    <w:p w14:paraId="1384CD1A">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4.语音呼救感知/人体倒地感知：为适老化、人性化设计要求，适配居家老人、独居人群的安全需求，通过语音识别、毫米波雷达等技术实现求救信号自动触发，解决特殊人群突发疾病或意外时无法手动报警的痛点，设备类型不做限定，满足技术要求即可。 </w:t>
      </w:r>
    </w:p>
    <w:p w14:paraId="7B1E033C">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4.4 其他感知设备 </w:t>
      </w:r>
    </w:p>
    <w:p w14:paraId="3EC2E6D3">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门窗传感器：明确开关状态识别准确率≥99.5%，无线传输距离≥30米（室内环境），功耗低于10mW，确保门窗状态检测准确、传输稳定，低功耗设计保障设备长期续航。 </w:t>
      </w:r>
    </w:p>
    <w:p w14:paraId="679067A3">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人体感应传感器：检测距离≥5米、检测角度≥120°，误报率≤1%，可用于非法入侵预警和节能控制联动，既提升住宅安防水平，又能通过联动控制（如人来灯亮、人走灯灭）实现节能。 </w:t>
      </w:r>
    </w:p>
    <w:p w14:paraId="625B1AC8">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4.5 执行设备 </w:t>
      </w:r>
    </w:p>
    <w:p w14:paraId="2EBC5609">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1. 紧急关阀器：明确与燃气管道适配，关阀响应时间≤2秒、关阀成功率≥99%，具备手动复位功能，支持远程控制和本地手动控制双重模式，2秒快速关阀确保燃气泄漏时能及时切断气源，双重控制模式避免单一控制方式失效，提升可靠性。</w:t>
      </w:r>
    </w:p>
    <w:p w14:paraId="25651ADE">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2. 应急照明控制器：应急照明持续工作时间≥90分钟、照度≥1.0lx，支持与火灾报警信号联动自动开启，符合消防应急照明标准，确保火灾等紧急情况时为人员疏散提供充足照明。</w:t>
      </w:r>
    </w:p>
    <w:p w14:paraId="20BDF5E5">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4.6 设备融合功能要求 明确不同类型设备应支持数据交互和协同工作，以电气过载预警联动降功率、燃气泄漏报警联动关阀排风为典型示例，体现系统一体化管控理念；要求设备具备统一的接口协议，解决当前智能家居设备“品牌割据、协议不兼容”的行业痛点，确保不同品牌、不同类型设备可集成到同一系统，提升系统协同联动效率。</w:t>
      </w:r>
    </w:p>
    <w:p w14:paraId="0F30FACA">
      <w:pPr>
        <w:pStyle w:val="2"/>
        <w:spacing w:before="156" w:beforeLines="50" w:after="156" w:afterLines="50" w:line="360" w:lineRule="auto"/>
        <w:jc w:val="center"/>
        <w:rPr>
          <w:rFonts w:hint="eastAsia" w:ascii="方正大标宋简体" w:eastAsia="方正大标宋简体"/>
          <w:b w:val="0"/>
          <w:sz w:val="36"/>
          <w:szCs w:val="36"/>
        </w:rPr>
      </w:pPr>
    </w:p>
    <w:p w14:paraId="229087AC">
      <w:pPr>
        <w:pStyle w:val="2"/>
        <w:spacing w:before="156" w:beforeLines="50" w:after="156" w:afterLines="50" w:line="360" w:lineRule="auto"/>
        <w:jc w:val="center"/>
        <w:rPr>
          <w:rFonts w:hint="eastAsia" w:ascii="方正大标宋简体" w:eastAsia="方正大标宋简体"/>
          <w:b w:val="0"/>
          <w:sz w:val="36"/>
          <w:szCs w:val="36"/>
        </w:rPr>
      </w:pPr>
      <w:r>
        <w:rPr>
          <w:rFonts w:hint="eastAsia" w:ascii="方正大标宋简体" w:eastAsia="方正大标宋简体"/>
          <w:b w:val="0"/>
          <w:sz w:val="36"/>
          <w:szCs w:val="36"/>
        </w:rPr>
        <w:t>5 系统平台功能要求</w:t>
      </w:r>
    </w:p>
    <w:p w14:paraId="577B591C">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本章为系统平台的核心功能要求，作为系统的“大脑”，平台功能直接决定系统的智能化水平和用户体验，覆盖“数据接入—状态监测—报警管理—用户交互—多端应用”全流程，确保平台功能实用、操作便捷、适配多主体需求。 </w:t>
      </w:r>
    </w:p>
    <w:p w14:paraId="4D369B37">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5.1 数据接入与设备管理 </w:t>
      </w:r>
    </w:p>
    <w:p w14:paraId="6BBE78FE">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支持多协议设备接入，可对设备进行注册、激活、注销、参数配置等全生命周期管理，设备管理数量可扩展，确保不同品牌、不同类型的设备均能接入系统，适配从小户型到大型社区的规模化应用需求。 </w:t>
      </w:r>
    </w:p>
    <w:p w14:paraId="6313973B">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明确数据存储时间不低于1年，支持历史数据查询和导出，为安全统计、事故追溯、保险理赔提供充足的数据支撑；针对智能安全配电装置制定专项管理要求，支持其参数配置、状态监测、故障报警及历史数据存储（≥180d），与装置本地存储要求一致，实现数据双重备份。 </w:t>
      </w:r>
    </w:p>
    <w:p w14:paraId="01A942A3">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3. 建立数据维护更新机制，确保数据的完整性、准确性、一致性和时效性；涉及个人隐私信息时进行脱敏处理，如隐藏业主姓名、身份证号等敏感信息，仅保留设备关联编号，遵循隐私保护原则。 </w:t>
      </w:r>
    </w:p>
    <w:p w14:paraId="0BE6C8F1">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5.2 实时状态监测与显示 采用可视化界面展示设备运行状态、监测数据、报警信息等，界面操作便捷、信息展示清晰，降低非专业用户（如居民、物业工作人员）的使用门槛；支持按设备类型、区域划分等方式查询设备状态，异常设备进行醒目标识，确保异常情况能被快速发现，提升管理效率。 </w:t>
      </w:r>
    </w:p>
    <w:p w14:paraId="574C7C53">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5.3 报警管理 </w:t>
      </w:r>
    </w:p>
    <w:p w14:paraId="3957D4D0">
      <w:pPr>
        <w:spacing w:line="460" w:lineRule="exact"/>
        <w:ind w:firstLine="448" w:firstLineChars="200"/>
        <w:rPr>
          <w:rFonts w:hint="eastAsia" w:ascii="宋体" w:hAnsi="宋体" w:cs="宋体"/>
          <w:color w:val="1F2329"/>
          <w:spacing w:val="-8"/>
          <w:sz w:val="24"/>
          <w:szCs w:val="24"/>
          <w:shd w:val="clear" w:color="auto" w:fill="FFFFFF"/>
        </w:rPr>
      </w:pPr>
      <w:r>
        <w:rPr>
          <w:rFonts w:hint="eastAsia" w:ascii="宋体" w:hAnsi="宋体" w:cs="宋体"/>
          <w:color w:val="1F2329"/>
          <w:spacing w:val="-8"/>
          <w:sz w:val="24"/>
          <w:szCs w:val="24"/>
          <w:shd w:val="clear" w:color="auto" w:fill="FFFFFF"/>
        </w:rPr>
        <w:t xml:space="preserve">1. 按风险危害程度将报警分为一级（紧急）、二级（重要）、三级（一般），一级报警对应燃气泄漏、火灾预警等紧急事故，需立即处置并对接应急部门；二级报警对应电气过载、漏水等重要隐患，需物业及时处置；三级报警对应设备故障等一般问题，需运维人员定期处理，分级处置机制提升报警处理的针对性和效率。 </w:t>
      </w:r>
    </w:p>
    <w:p w14:paraId="67267D99">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报警信息包含报警时间、位置、类型、监测数据值等完整要素，推送方式可由用户自定义，兼顾信息完整性和用户使用习惯，避免过度打扰；支持跨系统报警联动，一级报警可自动对接物业服务端和应急部门，同步推送报警信息，确保紧急事故得到快速专业处置，仅针对确认的真实一级报警进行联动，避免误报警占用公共资源。 </w:t>
      </w:r>
    </w:p>
    <w:p w14:paraId="67AAC8BB">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5.4 系统自检与日志管理 </w:t>
      </w:r>
    </w:p>
    <w:p w14:paraId="5EBE3820">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系统具备自动自检功能，每日对设备连接状态、通信链路、核心功能进行检测，发现异常及时报警并记录，实现系统故障的早发现、早处置，保障系统长期稳定运行。 </w:t>
      </w:r>
    </w:p>
    <w:p w14:paraId="3306B2CC">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日志涵盖设备操作记录、报警记录、系统运行记录、数据采集记录等，日志不可篡改，存储时间不低于1年，支持按关键词、时间范围等条件查询，不可篡改的日志为事故调查、责任认定提供真实有效的依据。 </w:t>
      </w:r>
    </w:p>
    <w:p w14:paraId="704B8A2E">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5.5 用户交互界面要求 </w:t>
      </w:r>
    </w:p>
    <w:p w14:paraId="396BCEF8">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1. 业主移动端APP核心功能操作流程不超过3步，覆盖设备状态查询、报警信息接收、远程控制、历史数据查看等核心功能，降低居民使用门槛，提升用户体验。</w:t>
      </w:r>
    </w:p>
    <w:p w14:paraId="6C981280">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2. 物业服务端管理平台支持批量设备管理、报警处理跟踪、维护记录录入、报表生成等功能，界面适配电脑端和移动端，满足物业工作人员现场巡检、远程办公等不同场景的使用需求。</w:t>
      </w:r>
    </w:p>
    <w:p w14:paraId="30061DC1">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5.6 居民端应用 </w:t>
      </w:r>
    </w:p>
    <w:p w14:paraId="4EE7A3D3">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聚焦居民核心需求，提供消防风险预警（附带处置指引）、设备状态查询与一键报修、消防安全知识获取、保险服务对接等功能，既让居民实时掌握家庭安全状态，又能在遇到问题时快速获取解决方案，同时便捷享受保险应急救援和生活服务保障。 </w:t>
      </w:r>
    </w:p>
    <w:p w14:paraId="5ABD7C20">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5.7 物业端应用 </w:t>
      </w:r>
    </w:p>
    <w:p w14:paraId="677C1D67">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针对物业服务企业的管理需求，提供小区设备集中监控、报警与故障接收、隐患派单处置、安全通知推送、保险报案协同等功能，帮助物业实现小区安全的精细化管理，提升隐患处置效率，同时配合保险机构做好事故核实和理赔协助工作。 </w:t>
      </w:r>
    </w:p>
    <w:p w14:paraId="7AFC74A5">
      <w:pPr>
        <w:spacing w:line="460" w:lineRule="exact"/>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5.8 运维端应用 面向专业安全服务商，提供设备故障提醒、运维工单生成与处理、设备台账维护、运维知识库查询等功能，实现运维工作的标准化、流程化管理，确保设备长期稳定运行，同时留存设备预警和处置记录，为后续系统优化提供依据。 </w:t>
      </w:r>
    </w:p>
    <w:p w14:paraId="03AA593D">
      <w:pPr>
        <w:pStyle w:val="2"/>
        <w:spacing w:before="156" w:beforeLines="50" w:after="156" w:afterLines="50" w:line="360" w:lineRule="auto"/>
        <w:jc w:val="center"/>
        <w:rPr>
          <w:rFonts w:hint="eastAsia"/>
          <w:sz w:val="36"/>
          <w:szCs w:val="36"/>
        </w:rPr>
      </w:pPr>
    </w:p>
    <w:p w14:paraId="532E32B1">
      <w:pPr>
        <w:pStyle w:val="2"/>
        <w:spacing w:before="156" w:beforeLines="50" w:after="156" w:afterLines="50" w:line="360" w:lineRule="auto"/>
        <w:jc w:val="center"/>
        <w:rPr>
          <w:rFonts w:hint="eastAsia" w:ascii="方正大标宋简体" w:eastAsia="方正大标宋简体"/>
          <w:b w:val="0"/>
          <w:sz w:val="36"/>
          <w:szCs w:val="36"/>
        </w:rPr>
      </w:pPr>
      <w:r>
        <w:rPr>
          <w:rFonts w:hint="eastAsia" w:ascii="方正大标宋简体" w:eastAsia="方正大标宋简体"/>
          <w:b w:val="0"/>
          <w:sz w:val="36"/>
          <w:szCs w:val="36"/>
        </w:rPr>
        <w:t>6 接口与互联互通</w:t>
      </w:r>
    </w:p>
    <w:p w14:paraId="1E42C945">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本章为系统的接口与通信要求，核心解决系统“内部设备兼容、外部系统联动”的问题，确保系统的兼容性、扩展性和与外部平台的协同性，适配智慧社区、城市应急体系的建设需求。 </w:t>
      </w:r>
    </w:p>
    <w:p w14:paraId="02F88517">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6.1 通信协议要求 明确系统应支持4G、NB-IoT、Matter等主流物联网通信协议，优先采用开放型、通用性强的协议，避免协议垄断，确保不同品牌设备的兼容性；协议具备数据加密、错误重传等机制，保障数据传输的安全可靠，避免数据丢失或篡改。 </w:t>
      </w:r>
    </w:p>
    <w:p w14:paraId="40E27884">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6.2 数据接口要求 数据接口采用JSON、XML等标准化格式，明确数据字段定义、数据类型、传输频率等要求，便于第三方系统（如保险系统、社区物联网平台）接入；接口访问设置身份认证和权限控制，防止非法访问和数据泄露，保障接口安全。 </w:t>
      </w:r>
    </w:p>
    <w:p w14:paraId="51E9693F">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6.3 融合联动接口 系统平台预留标准数据接口，遵循GB/T 26875.3、GB/T 26875.8等消防物联网数据传输协议，支持将确认的真实火警、燃气泄漏等一级报警信息实时推送至社区物联网平台、城市消防物联网综合管理平台或应急联动中心，实现与外部应急体系的协同联动，提升紧急事故的救援效率。</w:t>
      </w:r>
    </w:p>
    <w:p w14:paraId="64459BAE">
      <w:pPr>
        <w:spacing w:line="360" w:lineRule="auto"/>
        <w:ind w:firstLine="480" w:firstLineChars="200"/>
        <w:rPr>
          <w:rFonts w:hint="eastAsia" w:ascii="宋体" w:hAnsi="宋体" w:cs="宋体"/>
          <w:color w:val="1F2329"/>
          <w:sz w:val="24"/>
          <w:szCs w:val="24"/>
          <w:shd w:val="clear" w:color="auto" w:fill="FFFFFF"/>
        </w:rPr>
      </w:pPr>
    </w:p>
    <w:p w14:paraId="207883E8">
      <w:pPr>
        <w:spacing w:line="360" w:lineRule="auto"/>
        <w:ind w:firstLine="480" w:firstLineChars="200"/>
        <w:rPr>
          <w:rFonts w:hint="eastAsia" w:ascii="宋体" w:hAnsi="宋体" w:cs="宋体"/>
          <w:color w:val="1F2329"/>
          <w:sz w:val="24"/>
          <w:szCs w:val="24"/>
          <w:shd w:val="clear" w:color="auto" w:fill="FFFFFF"/>
        </w:rPr>
      </w:pPr>
    </w:p>
    <w:p w14:paraId="276CBD4B">
      <w:pPr>
        <w:spacing w:line="360" w:lineRule="auto"/>
        <w:ind w:firstLine="480" w:firstLineChars="200"/>
        <w:rPr>
          <w:rFonts w:hint="eastAsia" w:ascii="宋体" w:hAnsi="宋体" w:cs="宋体"/>
          <w:color w:val="1F2329"/>
          <w:sz w:val="24"/>
          <w:szCs w:val="24"/>
          <w:shd w:val="clear" w:color="auto" w:fill="FFFFFF"/>
        </w:rPr>
      </w:pPr>
    </w:p>
    <w:p w14:paraId="15E73886">
      <w:pPr>
        <w:spacing w:line="360" w:lineRule="auto"/>
        <w:ind w:firstLine="480" w:firstLineChars="200"/>
        <w:rPr>
          <w:rFonts w:hint="eastAsia" w:ascii="宋体" w:hAnsi="宋体" w:cs="宋体"/>
          <w:color w:val="1F2329"/>
          <w:sz w:val="24"/>
          <w:szCs w:val="24"/>
          <w:shd w:val="clear" w:color="auto" w:fill="FFFFFF"/>
        </w:rPr>
      </w:pPr>
    </w:p>
    <w:p w14:paraId="247F90BB">
      <w:pPr>
        <w:spacing w:line="360" w:lineRule="auto"/>
        <w:ind w:firstLine="480" w:firstLineChars="200"/>
        <w:rPr>
          <w:rFonts w:hint="eastAsia" w:ascii="宋体" w:hAnsi="宋体" w:cs="宋体"/>
          <w:color w:val="1F2329"/>
          <w:sz w:val="24"/>
          <w:szCs w:val="24"/>
          <w:shd w:val="clear" w:color="auto" w:fill="FFFFFF"/>
        </w:rPr>
      </w:pPr>
    </w:p>
    <w:p w14:paraId="543E5EFF">
      <w:pPr>
        <w:spacing w:line="360" w:lineRule="auto"/>
        <w:ind w:firstLine="480" w:firstLineChars="200"/>
        <w:rPr>
          <w:rFonts w:hint="eastAsia" w:ascii="宋体" w:hAnsi="宋体" w:cs="宋体"/>
          <w:color w:val="1F2329"/>
          <w:sz w:val="24"/>
          <w:szCs w:val="24"/>
          <w:shd w:val="clear" w:color="auto" w:fill="FFFFFF"/>
        </w:rPr>
      </w:pPr>
    </w:p>
    <w:p w14:paraId="0D71C44D">
      <w:pPr>
        <w:spacing w:line="360" w:lineRule="auto"/>
        <w:ind w:firstLine="480" w:firstLineChars="200"/>
        <w:rPr>
          <w:rFonts w:hint="eastAsia" w:ascii="宋体" w:hAnsi="宋体" w:cs="宋体"/>
          <w:color w:val="1F2329"/>
          <w:sz w:val="24"/>
          <w:szCs w:val="24"/>
          <w:shd w:val="clear" w:color="auto" w:fill="FFFFFF"/>
        </w:rPr>
      </w:pPr>
    </w:p>
    <w:p w14:paraId="12052B40">
      <w:pPr>
        <w:spacing w:line="360" w:lineRule="auto"/>
        <w:ind w:firstLine="480" w:firstLineChars="200"/>
        <w:rPr>
          <w:rFonts w:hint="eastAsia" w:ascii="宋体" w:hAnsi="宋体" w:cs="宋体"/>
          <w:color w:val="1F2329"/>
          <w:sz w:val="24"/>
          <w:szCs w:val="24"/>
          <w:shd w:val="clear" w:color="auto" w:fill="FFFFFF"/>
        </w:rPr>
      </w:pPr>
    </w:p>
    <w:p w14:paraId="75D44318">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w:t>
      </w:r>
    </w:p>
    <w:p w14:paraId="06A670BF">
      <w:pPr>
        <w:pStyle w:val="2"/>
        <w:spacing w:before="156" w:beforeLines="50" w:after="156" w:afterLines="50" w:line="360" w:lineRule="auto"/>
        <w:jc w:val="center"/>
        <w:rPr>
          <w:rFonts w:hint="eastAsia" w:ascii="方正大标宋简体" w:eastAsia="方正大标宋简体"/>
          <w:b w:val="0"/>
          <w:sz w:val="36"/>
          <w:szCs w:val="36"/>
        </w:rPr>
      </w:pPr>
    </w:p>
    <w:p w14:paraId="1B12E7F5">
      <w:pPr>
        <w:pStyle w:val="2"/>
        <w:spacing w:before="156" w:beforeLines="50" w:after="156" w:afterLines="50" w:line="360" w:lineRule="auto"/>
        <w:jc w:val="center"/>
        <w:rPr>
          <w:rFonts w:hint="eastAsia" w:ascii="方正大标宋简体" w:eastAsia="方正大标宋简体"/>
          <w:b w:val="0"/>
          <w:sz w:val="36"/>
          <w:szCs w:val="36"/>
        </w:rPr>
      </w:pPr>
      <w:r>
        <w:rPr>
          <w:rFonts w:hint="eastAsia" w:ascii="方正大标宋简体" w:eastAsia="方正大标宋简体"/>
          <w:b w:val="0"/>
          <w:sz w:val="36"/>
          <w:szCs w:val="36"/>
        </w:rPr>
        <w:t>7 工程设计、安装与调试</w:t>
      </w:r>
    </w:p>
    <w:p w14:paraId="5CDF8506">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本章为工程实施阶段的技术要求，覆盖“规划设计—安装规范—系统调试”全流程，确保系统从方案设计到安装调试均能符合标准要求，为后续稳定运行奠定基础。 </w:t>
      </w:r>
    </w:p>
    <w:p w14:paraId="37759592">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7.1 规划设计 </w:t>
      </w:r>
    </w:p>
    <w:p w14:paraId="2A05BC15">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设计需结合住宅户型、面积、用电负荷、燃气管道布局等因素，合理规划设备部署位置和数量，确保监测覆盖无盲区，避免因布局不合理导致安全风险漏判。 </w:t>
      </w:r>
    </w:p>
    <w:p w14:paraId="36D0BE79">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明确各类设备的部署要求：电气安全感知设备部署在配电箱、插座回路等关键位置；燃气探测器安装在燃气灶具上方或燃气管道附近（水平距离≤1.5米、垂直距离≤0.3米），符合《城镇燃气设计规范》（GB 50028-2006，2020年版）要求；漏水传感器部署在厨房、卫生间、阳台等易积水区域，确保监测精准。 </w:t>
      </w:r>
    </w:p>
    <w:p w14:paraId="4D549B02">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3. 网络规划需考虑信号覆盖效果，核心区域（如配电箱、燃气探测器安装位置、家庭智能网关部署处）信号强度不低于-85dBm，避免墙体遮挡导致信号衰减，保障数据传输稳定。 </w:t>
      </w:r>
    </w:p>
    <w:p w14:paraId="5CB91474">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7.2 安装规范 </w:t>
      </w:r>
    </w:p>
    <w:p w14:paraId="1964D664">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设备安装应符合产品安装说明书和相关施工规范，固定牢固，避免振动、潮湿、高温等环境影响设备性能，确保设备长期稳定运行。 </w:t>
      </w:r>
    </w:p>
    <w:p w14:paraId="352843D2">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电气类设备安装符合电气安全标准，接线规范、接地可靠，避免短路、漏电等风险；安装过程中做好设备标识，标明设备名称、编号、安装位置、负责人等信息，便于后续维护管理。 </w:t>
      </w:r>
    </w:p>
    <w:p w14:paraId="3C6D3C8D">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7.3 系统调试 </w:t>
      </w:r>
    </w:p>
    <w:p w14:paraId="4D881FCF">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调试前检查设备安装质量、接线正确性、网络连接状态等，确保满足调试条件，避免因前期准备不足导致调试失败。 </w:t>
      </w:r>
    </w:p>
    <w:p w14:paraId="76918430">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分阶段进行调试：先进行单设备调试（测试数据采集、指令执行功能），再进行系统联调（测试设备联动逻辑、报警响应、数据传输功能），最后进行全系统试运行（不少于72小时），试运行期间系统无故障、数据采集正常、报警响应及时即为合格，分阶段调试确保系统各环节均能符合标准要求。 </w:t>
      </w:r>
    </w:p>
    <w:p w14:paraId="5EA1C124">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3. 调试过程中做好调试记录，记录设备参数、调试结果、问题及处理情况等，为工程验收和后续维护提供依据。 </w:t>
      </w:r>
    </w:p>
    <w:p w14:paraId="73FD7AEE">
      <w:pPr>
        <w:spacing w:line="360" w:lineRule="auto"/>
        <w:ind w:firstLine="480" w:firstLineChars="200"/>
        <w:rPr>
          <w:rFonts w:hint="eastAsia" w:ascii="宋体" w:hAnsi="宋体" w:cs="宋体"/>
          <w:color w:val="1F2329"/>
          <w:sz w:val="24"/>
          <w:szCs w:val="24"/>
          <w:shd w:val="clear" w:color="auto" w:fill="FFFFFF"/>
        </w:rPr>
      </w:pPr>
    </w:p>
    <w:p w14:paraId="6733E8A3">
      <w:pPr>
        <w:spacing w:line="360" w:lineRule="auto"/>
        <w:ind w:firstLine="480" w:firstLineChars="200"/>
        <w:rPr>
          <w:rFonts w:hint="eastAsia" w:ascii="宋体" w:hAnsi="宋体" w:cs="宋体"/>
          <w:color w:val="1F2329"/>
          <w:sz w:val="24"/>
          <w:szCs w:val="24"/>
          <w:shd w:val="clear" w:color="auto" w:fill="FFFFFF"/>
        </w:rPr>
      </w:pPr>
    </w:p>
    <w:p w14:paraId="323210E4">
      <w:pPr>
        <w:spacing w:line="360" w:lineRule="auto"/>
        <w:ind w:firstLine="480" w:firstLineChars="200"/>
        <w:rPr>
          <w:rFonts w:hint="eastAsia" w:ascii="宋体" w:hAnsi="宋体" w:cs="宋体"/>
          <w:color w:val="1F2329"/>
          <w:sz w:val="24"/>
          <w:szCs w:val="24"/>
          <w:shd w:val="clear" w:color="auto" w:fill="FFFFFF"/>
        </w:rPr>
      </w:pPr>
    </w:p>
    <w:p w14:paraId="5E23191F">
      <w:pPr>
        <w:spacing w:line="360" w:lineRule="auto"/>
        <w:ind w:firstLine="480" w:firstLineChars="200"/>
        <w:rPr>
          <w:rFonts w:hint="eastAsia" w:ascii="宋体" w:hAnsi="宋体" w:cs="宋体"/>
          <w:color w:val="1F2329"/>
          <w:sz w:val="24"/>
          <w:szCs w:val="24"/>
          <w:shd w:val="clear" w:color="auto" w:fill="FFFFFF"/>
        </w:rPr>
      </w:pPr>
    </w:p>
    <w:p w14:paraId="1486936A">
      <w:pPr>
        <w:spacing w:line="360" w:lineRule="auto"/>
        <w:ind w:firstLine="480" w:firstLineChars="200"/>
        <w:rPr>
          <w:rFonts w:hint="eastAsia" w:ascii="宋体" w:hAnsi="宋体" w:cs="宋体"/>
          <w:color w:val="1F2329"/>
          <w:sz w:val="24"/>
          <w:szCs w:val="24"/>
          <w:shd w:val="clear" w:color="auto" w:fill="FFFFFF"/>
        </w:rPr>
      </w:pPr>
    </w:p>
    <w:p w14:paraId="018C0D9E">
      <w:pPr>
        <w:spacing w:line="360" w:lineRule="auto"/>
        <w:ind w:firstLine="480" w:firstLineChars="200"/>
        <w:rPr>
          <w:rFonts w:hint="eastAsia" w:ascii="宋体" w:hAnsi="宋体" w:cs="宋体"/>
          <w:color w:val="1F2329"/>
          <w:sz w:val="24"/>
          <w:szCs w:val="24"/>
          <w:shd w:val="clear" w:color="auto" w:fill="FFFFFF"/>
        </w:rPr>
      </w:pPr>
    </w:p>
    <w:p w14:paraId="70B272C8">
      <w:pPr>
        <w:spacing w:line="360" w:lineRule="auto"/>
        <w:ind w:firstLine="480" w:firstLineChars="200"/>
        <w:rPr>
          <w:rFonts w:hint="eastAsia" w:ascii="宋体" w:hAnsi="宋体" w:cs="宋体"/>
          <w:color w:val="1F2329"/>
          <w:sz w:val="24"/>
          <w:szCs w:val="24"/>
          <w:shd w:val="clear" w:color="auto" w:fill="FFFFFF"/>
        </w:rPr>
      </w:pPr>
    </w:p>
    <w:p w14:paraId="12702FEB">
      <w:pPr>
        <w:spacing w:line="360" w:lineRule="auto"/>
        <w:ind w:firstLine="480" w:firstLineChars="200"/>
        <w:rPr>
          <w:rFonts w:hint="eastAsia" w:ascii="宋体" w:hAnsi="宋体" w:cs="宋体"/>
          <w:color w:val="1F2329"/>
          <w:sz w:val="24"/>
          <w:szCs w:val="24"/>
          <w:shd w:val="clear" w:color="auto" w:fill="FFFFFF"/>
        </w:rPr>
      </w:pPr>
    </w:p>
    <w:p w14:paraId="09822DAD">
      <w:pPr>
        <w:spacing w:line="360" w:lineRule="auto"/>
        <w:ind w:firstLine="480" w:firstLineChars="200"/>
        <w:rPr>
          <w:rFonts w:hint="eastAsia" w:ascii="宋体" w:hAnsi="宋体" w:cs="宋体"/>
          <w:color w:val="1F2329"/>
          <w:sz w:val="24"/>
          <w:szCs w:val="24"/>
          <w:shd w:val="clear" w:color="auto" w:fill="FFFFFF"/>
        </w:rPr>
      </w:pPr>
    </w:p>
    <w:p w14:paraId="53C1C526">
      <w:pPr>
        <w:spacing w:line="360" w:lineRule="auto"/>
        <w:ind w:firstLine="480" w:firstLineChars="200"/>
        <w:rPr>
          <w:rFonts w:hint="eastAsia" w:ascii="宋体" w:hAnsi="宋体" w:cs="宋体"/>
          <w:color w:val="1F2329"/>
          <w:sz w:val="24"/>
          <w:szCs w:val="24"/>
          <w:shd w:val="clear" w:color="auto" w:fill="FFFFFF"/>
        </w:rPr>
      </w:pPr>
    </w:p>
    <w:p w14:paraId="6C8AE3D0">
      <w:pPr>
        <w:spacing w:line="360" w:lineRule="auto"/>
        <w:ind w:firstLine="480" w:firstLineChars="200"/>
        <w:rPr>
          <w:rFonts w:hint="eastAsia" w:ascii="宋体" w:hAnsi="宋体" w:cs="宋体"/>
          <w:color w:val="1F2329"/>
          <w:sz w:val="24"/>
          <w:szCs w:val="24"/>
          <w:shd w:val="clear" w:color="auto" w:fill="FFFFFF"/>
        </w:rPr>
      </w:pPr>
    </w:p>
    <w:p w14:paraId="6B7D45D2">
      <w:pPr>
        <w:spacing w:line="360" w:lineRule="auto"/>
        <w:ind w:firstLine="480" w:firstLineChars="200"/>
        <w:rPr>
          <w:rFonts w:hint="eastAsia" w:ascii="宋体" w:hAnsi="宋体" w:cs="宋体"/>
          <w:color w:val="1F2329"/>
          <w:sz w:val="24"/>
          <w:szCs w:val="24"/>
          <w:shd w:val="clear" w:color="auto" w:fill="FFFFFF"/>
        </w:rPr>
      </w:pPr>
    </w:p>
    <w:p w14:paraId="3E4E41D4">
      <w:pPr>
        <w:spacing w:line="360" w:lineRule="auto"/>
        <w:ind w:firstLine="480" w:firstLineChars="200"/>
        <w:rPr>
          <w:rFonts w:hint="eastAsia" w:ascii="宋体" w:hAnsi="宋体" w:cs="宋体"/>
          <w:color w:val="1F2329"/>
          <w:sz w:val="24"/>
          <w:szCs w:val="24"/>
          <w:shd w:val="clear" w:color="auto" w:fill="FFFFFF"/>
        </w:rPr>
      </w:pPr>
    </w:p>
    <w:p w14:paraId="71F16DC0">
      <w:pPr>
        <w:spacing w:line="360" w:lineRule="auto"/>
        <w:ind w:firstLine="480" w:firstLineChars="200"/>
        <w:rPr>
          <w:rFonts w:hint="eastAsia" w:ascii="宋体" w:hAnsi="宋体" w:cs="宋体"/>
          <w:color w:val="1F2329"/>
          <w:sz w:val="24"/>
          <w:szCs w:val="24"/>
          <w:shd w:val="clear" w:color="auto" w:fill="FFFFFF"/>
        </w:rPr>
      </w:pPr>
    </w:p>
    <w:p w14:paraId="47CC1356">
      <w:pPr>
        <w:spacing w:line="360" w:lineRule="auto"/>
        <w:ind w:firstLine="480" w:firstLineChars="200"/>
        <w:rPr>
          <w:rFonts w:hint="eastAsia" w:ascii="宋体" w:hAnsi="宋体" w:cs="宋体"/>
          <w:color w:val="1F2329"/>
          <w:sz w:val="24"/>
          <w:szCs w:val="24"/>
          <w:shd w:val="clear" w:color="auto" w:fill="FFFFFF"/>
        </w:rPr>
      </w:pPr>
    </w:p>
    <w:p w14:paraId="736DA7DE">
      <w:pPr>
        <w:spacing w:line="360" w:lineRule="auto"/>
        <w:ind w:firstLine="480" w:firstLineChars="200"/>
        <w:rPr>
          <w:rFonts w:hint="eastAsia" w:ascii="宋体" w:hAnsi="宋体" w:cs="宋体"/>
          <w:color w:val="1F2329"/>
          <w:sz w:val="24"/>
          <w:szCs w:val="24"/>
          <w:shd w:val="clear" w:color="auto" w:fill="FFFFFF"/>
        </w:rPr>
      </w:pPr>
    </w:p>
    <w:p w14:paraId="1926AD7E">
      <w:pPr>
        <w:spacing w:line="360" w:lineRule="auto"/>
        <w:ind w:firstLine="480" w:firstLineChars="200"/>
        <w:rPr>
          <w:rFonts w:hint="eastAsia" w:ascii="宋体" w:hAnsi="宋体" w:cs="宋体"/>
          <w:color w:val="1F2329"/>
          <w:sz w:val="24"/>
          <w:szCs w:val="24"/>
          <w:shd w:val="clear" w:color="auto" w:fill="FFFFFF"/>
        </w:rPr>
      </w:pPr>
    </w:p>
    <w:p w14:paraId="56BC76D3">
      <w:pPr>
        <w:spacing w:line="360" w:lineRule="auto"/>
        <w:ind w:firstLine="480" w:firstLineChars="200"/>
        <w:rPr>
          <w:rFonts w:hint="eastAsia" w:ascii="宋体" w:hAnsi="宋体" w:cs="宋体"/>
          <w:color w:val="1F2329"/>
          <w:sz w:val="24"/>
          <w:szCs w:val="24"/>
          <w:shd w:val="clear" w:color="auto" w:fill="FFFFFF"/>
        </w:rPr>
      </w:pPr>
    </w:p>
    <w:p w14:paraId="6E240DF4">
      <w:pPr>
        <w:spacing w:line="360" w:lineRule="auto"/>
        <w:ind w:firstLine="480" w:firstLineChars="200"/>
        <w:rPr>
          <w:rFonts w:hint="eastAsia" w:ascii="宋体" w:hAnsi="宋体" w:cs="宋体"/>
          <w:color w:val="1F2329"/>
          <w:sz w:val="24"/>
          <w:szCs w:val="24"/>
          <w:shd w:val="clear" w:color="auto" w:fill="FFFFFF"/>
        </w:rPr>
      </w:pPr>
    </w:p>
    <w:p w14:paraId="15BA0A9A">
      <w:pPr>
        <w:spacing w:line="360" w:lineRule="auto"/>
        <w:ind w:firstLine="480" w:firstLineChars="200"/>
        <w:rPr>
          <w:rFonts w:hint="eastAsia" w:ascii="宋体" w:hAnsi="宋体" w:cs="宋体"/>
          <w:color w:val="1F2329"/>
          <w:sz w:val="24"/>
          <w:szCs w:val="24"/>
          <w:shd w:val="clear" w:color="auto" w:fill="FFFFFF"/>
        </w:rPr>
      </w:pPr>
    </w:p>
    <w:p w14:paraId="0F3DCCC2">
      <w:pPr>
        <w:spacing w:line="360" w:lineRule="auto"/>
        <w:ind w:firstLine="480" w:firstLineChars="200"/>
        <w:rPr>
          <w:rFonts w:hint="eastAsia" w:ascii="宋体" w:hAnsi="宋体" w:cs="宋体"/>
          <w:color w:val="1F2329"/>
          <w:sz w:val="24"/>
          <w:szCs w:val="24"/>
          <w:shd w:val="clear" w:color="auto" w:fill="FFFFFF"/>
        </w:rPr>
      </w:pPr>
    </w:p>
    <w:p w14:paraId="2C801286">
      <w:pPr>
        <w:spacing w:line="360" w:lineRule="auto"/>
        <w:ind w:firstLine="480" w:firstLineChars="200"/>
        <w:rPr>
          <w:rFonts w:hint="eastAsia" w:ascii="宋体" w:hAnsi="宋体" w:cs="宋体"/>
          <w:color w:val="1F2329"/>
          <w:sz w:val="24"/>
          <w:szCs w:val="24"/>
          <w:shd w:val="clear" w:color="auto" w:fill="FFFFFF"/>
        </w:rPr>
      </w:pPr>
    </w:p>
    <w:p w14:paraId="77C03484">
      <w:pPr>
        <w:spacing w:line="360" w:lineRule="auto"/>
        <w:ind w:firstLine="480" w:firstLineChars="200"/>
        <w:rPr>
          <w:rFonts w:hint="eastAsia" w:ascii="宋体" w:hAnsi="宋体" w:cs="宋体"/>
          <w:color w:val="1F2329"/>
          <w:sz w:val="24"/>
          <w:szCs w:val="24"/>
          <w:shd w:val="clear" w:color="auto" w:fill="FFFFFF"/>
        </w:rPr>
      </w:pPr>
    </w:p>
    <w:p w14:paraId="35B8456A">
      <w:pPr>
        <w:spacing w:line="360" w:lineRule="auto"/>
        <w:ind w:firstLine="480" w:firstLineChars="200"/>
        <w:rPr>
          <w:rFonts w:hint="eastAsia" w:ascii="宋体" w:hAnsi="宋体" w:cs="宋体"/>
          <w:color w:val="1F2329"/>
          <w:sz w:val="24"/>
          <w:szCs w:val="24"/>
          <w:shd w:val="clear" w:color="auto" w:fill="FFFFFF"/>
        </w:rPr>
      </w:pPr>
    </w:p>
    <w:p w14:paraId="25207E4D">
      <w:pPr>
        <w:spacing w:line="360" w:lineRule="auto"/>
        <w:ind w:firstLine="480" w:firstLineChars="200"/>
        <w:rPr>
          <w:rFonts w:hint="eastAsia" w:ascii="宋体" w:hAnsi="宋体" w:cs="宋体"/>
          <w:color w:val="1F2329"/>
          <w:sz w:val="24"/>
          <w:szCs w:val="24"/>
          <w:shd w:val="clear" w:color="auto" w:fill="FFFFFF"/>
        </w:rPr>
      </w:pPr>
    </w:p>
    <w:p w14:paraId="56E6C6DE">
      <w:pPr>
        <w:spacing w:line="360" w:lineRule="auto"/>
        <w:ind w:firstLine="480" w:firstLineChars="200"/>
        <w:rPr>
          <w:rFonts w:hint="eastAsia" w:ascii="宋体" w:hAnsi="宋体" w:cs="宋体"/>
          <w:color w:val="1F2329"/>
          <w:sz w:val="24"/>
          <w:szCs w:val="24"/>
          <w:shd w:val="clear" w:color="auto" w:fill="FFFFFF"/>
        </w:rPr>
      </w:pPr>
    </w:p>
    <w:p w14:paraId="6DFC074F">
      <w:pPr>
        <w:spacing w:line="360" w:lineRule="auto"/>
        <w:ind w:firstLine="480" w:firstLineChars="200"/>
        <w:rPr>
          <w:rFonts w:hint="eastAsia" w:ascii="宋体" w:hAnsi="宋体" w:cs="宋体"/>
          <w:color w:val="1F2329"/>
          <w:sz w:val="24"/>
          <w:szCs w:val="24"/>
          <w:shd w:val="clear" w:color="auto" w:fill="FFFFFF"/>
        </w:rPr>
      </w:pPr>
    </w:p>
    <w:p w14:paraId="3D074B11">
      <w:pPr>
        <w:pStyle w:val="2"/>
        <w:spacing w:before="156" w:beforeLines="50" w:after="156" w:afterLines="50" w:line="360" w:lineRule="auto"/>
        <w:jc w:val="center"/>
        <w:rPr>
          <w:rFonts w:hint="eastAsia" w:ascii="方正大标宋简体" w:eastAsia="方正大标宋简体"/>
          <w:b w:val="0"/>
          <w:sz w:val="36"/>
          <w:szCs w:val="36"/>
        </w:rPr>
      </w:pPr>
      <w:r>
        <w:rPr>
          <w:rFonts w:hint="eastAsia" w:ascii="方正大标宋简体" w:eastAsia="方正大标宋简体"/>
          <w:b w:val="0"/>
          <w:sz w:val="36"/>
          <w:szCs w:val="36"/>
        </w:rPr>
        <w:t>8 工程检测与验收</w:t>
      </w:r>
    </w:p>
    <w:p w14:paraId="4482BCB3">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本章为工程质量把控的关键环节，明确检测要求和验收标准，确保系统建成后能达到设计要求和标准规定，具备安全稳定运行的条件。 </w:t>
      </w:r>
    </w:p>
    <w:p w14:paraId="597DB1B6">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8.1 检测要求 </w:t>
      </w:r>
    </w:p>
    <w:p w14:paraId="5114BDCB">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检测项目覆盖设备性能、系统功能、网络传输、报警联动等全维度，确保系统整体性能符合标准要求；设备性能检测聚焦检测精度、响应时间、动作成功率等核心指标，系统功能检测验证状态监测、报警通知、联动控制等核心功能，网络传输检测确保数据传输的可靠性（关键信息送达成功率100%，常规数据通信成功率≥99%）。 </w:t>
      </w:r>
    </w:p>
    <w:p w14:paraId="0C82F2D1">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明确检测仪器需经过校准，检测人员具备相关专业资质，确保检测数据的真实性和准确性。 </w:t>
      </w:r>
    </w:p>
    <w:p w14:paraId="4FEC2885">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8.2 验收标准与流程 </w:t>
      </w:r>
    </w:p>
    <w:p w14:paraId="542400FE">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验收需在系统调试合格、试运行正常后进行，验收资料包括设计文件、施工记录、设备合格证书、检测报告、调试记录等，资料齐全规范是验收的前置条件。 </w:t>
      </w:r>
    </w:p>
    <w:p w14:paraId="61A2A9F4">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验收分为资料审查和现场验收：资料审查确认资料完整性和规范性；现场验收抽查设备安装质量和系统功能，抽查比例不低于设备总数的30%，确保验收结果具有代表性。 </w:t>
      </w:r>
    </w:p>
    <w:p w14:paraId="2C23CA11">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3. 所有检测项目均符合标准要求且抽查设备无不合格项的，判定为验收合格；存在不合格项的，限期整改后重新验收；验收合格后签署验收报告，明确验收结论、日期、参与单位及人员等信息，作为工程合格的正式凭证。</w:t>
      </w:r>
    </w:p>
    <w:p w14:paraId="536867AB">
      <w:pPr>
        <w:spacing w:line="360" w:lineRule="auto"/>
        <w:ind w:firstLine="480" w:firstLineChars="200"/>
        <w:rPr>
          <w:rFonts w:hint="eastAsia" w:ascii="宋体" w:hAnsi="宋体" w:cs="宋体"/>
          <w:color w:val="1F2329"/>
          <w:sz w:val="24"/>
          <w:szCs w:val="24"/>
          <w:shd w:val="clear" w:color="auto" w:fill="FFFFFF"/>
        </w:rPr>
      </w:pPr>
    </w:p>
    <w:p w14:paraId="69898C04">
      <w:pPr>
        <w:spacing w:line="360" w:lineRule="auto"/>
        <w:ind w:firstLine="480" w:firstLineChars="200"/>
        <w:rPr>
          <w:rFonts w:hint="eastAsia" w:ascii="宋体" w:hAnsi="宋体" w:cs="宋体"/>
          <w:color w:val="1F2329"/>
          <w:sz w:val="24"/>
          <w:szCs w:val="24"/>
          <w:shd w:val="clear" w:color="auto" w:fill="FFFFFF"/>
        </w:rPr>
      </w:pPr>
    </w:p>
    <w:p w14:paraId="7203843C">
      <w:pPr>
        <w:spacing w:line="360" w:lineRule="auto"/>
        <w:ind w:firstLine="480" w:firstLineChars="200"/>
        <w:rPr>
          <w:rFonts w:hint="eastAsia" w:ascii="宋体" w:hAnsi="宋体" w:cs="宋体"/>
          <w:color w:val="1F2329"/>
          <w:sz w:val="24"/>
          <w:szCs w:val="24"/>
          <w:shd w:val="clear" w:color="auto" w:fill="FFFFFF"/>
        </w:rPr>
      </w:pPr>
    </w:p>
    <w:p w14:paraId="6EEB508A">
      <w:pPr>
        <w:spacing w:line="360" w:lineRule="auto"/>
        <w:ind w:firstLine="480" w:firstLineChars="200"/>
        <w:rPr>
          <w:rFonts w:hint="eastAsia" w:ascii="宋体" w:hAnsi="宋体" w:cs="宋体"/>
          <w:color w:val="1F2329"/>
          <w:sz w:val="24"/>
          <w:szCs w:val="24"/>
          <w:shd w:val="clear" w:color="auto" w:fill="FFFFFF"/>
        </w:rPr>
      </w:pPr>
    </w:p>
    <w:p w14:paraId="6868ED8E">
      <w:pPr>
        <w:spacing w:line="360" w:lineRule="auto"/>
        <w:ind w:firstLine="480" w:firstLineChars="200"/>
        <w:rPr>
          <w:rFonts w:hint="eastAsia" w:ascii="宋体" w:hAnsi="宋体" w:cs="宋体"/>
          <w:color w:val="1F2329"/>
          <w:sz w:val="24"/>
          <w:szCs w:val="24"/>
          <w:shd w:val="clear" w:color="auto" w:fill="FFFFFF"/>
        </w:rPr>
      </w:pPr>
    </w:p>
    <w:p w14:paraId="5626A854">
      <w:pPr>
        <w:spacing w:line="360" w:lineRule="auto"/>
        <w:ind w:firstLine="480" w:firstLineChars="200"/>
        <w:rPr>
          <w:rFonts w:hint="eastAsia" w:ascii="宋体" w:hAnsi="宋体" w:cs="宋体"/>
          <w:color w:val="1F2329"/>
          <w:sz w:val="24"/>
          <w:szCs w:val="24"/>
          <w:shd w:val="clear" w:color="auto" w:fill="FFFFFF"/>
        </w:rPr>
      </w:pPr>
    </w:p>
    <w:p w14:paraId="276840C6">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w:t>
      </w:r>
    </w:p>
    <w:p w14:paraId="0A79C481">
      <w:pPr>
        <w:pStyle w:val="2"/>
        <w:spacing w:before="156" w:beforeLines="50" w:after="156" w:afterLines="50" w:line="360" w:lineRule="auto"/>
        <w:jc w:val="center"/>
        <w:rPr>
          <w:rFonts w:hint="eastAsia" w:ascii="方正大标宋简体" w:eastAsia="方正大标宋简体"/>
          <w:b w:val="0"/>
          <w:sz w:val="36"/>
          <w:szCs w:val="36"/>
        </w:rPr>
      </w:pPr>
      <w:r>
        <w:rPr>
          <w:rFonts w:hint="eastAsia" w:ascii="方正大标宋简体" w:eastAsia="方正大标宋简体"/>
          <w:b w:val="0"/>
          <w:sz w:val="36"/>
          <w:szCs w:val="36"/>
        </w:rPr>
        <w:t>9 运营与维护</w:t>
      </w:r>
    </w:p>
    <w:p w14:paraId="5F87CA7F">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本章为系统全生命周期管理的重要环节，明确日常运营、定期维护、故障处理的要求，确保系统长期稳定运行，持续发挥安全防护作用。 </w:t>
      </w:r>
    </w:p>
    <w:p w14:paraId="6E26D017">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 9.1 日常运营 </w:t>
      </w:r>
    </w:p>
    <w:p w14:paraId="1698374A">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明确物业服务企业为系统日常运营管理的责任主体，需安排专人实时监控系统运行状态，报警响应时间不超过15分钟，确保异常情况能及时处置。 </w:t>
      </w:r>
    </w:p>
    <w:p w14:paraId="5868C358">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定期备份系统数据（周期不超过7天），备份数据存储在安全位置，防止数据丢失；建立用户反馈机制，24小时内响应业主关于系统使用、故障报修等诉求，提升居民满意度。 </w:t>
      </w:r>
    </w:p>
    <w:p w14:paraId="1535AC76">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9.2 定期维护 </w:t>
      </w:r>
    </w:p>
    <w:p w14:paraId="1826B998">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明确差异化维护周期：感知设备和执行设备每6个月进行一次常规维护（户外/半户外设备易受环境影响），系统平台每3个月进行一次安全检测和功能优化（网络环境、软件漏洞易变化），备用电源每年进行一次充放电测试（确保电池性能）。 </w:t>
      </w:r>
    </w:p>
    <w:p w14:paraId="64AC035E">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维护内容包括清洁设备表面灰尘、检查安装牢固性、测试设备功能、校准感知设备精度、检查网络连接状态、更新系统软件等，全面保障设备和系统性能；维护记录需详细记录维护时间、内容、人员、设备状态、发现问题及处理结果等信息，建立维护档案，便于后续追溯。 </w:t>
      </w:r>
    </w:p>
    <w:p w14:paraId="1BC385A5">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9.3 故障处理 </w:t>
      </w:r>
    </w:p>
    <w:p w14:paraId="398C1563">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1. 建立故障分级处理机制：一级故障（系统瘫痪、核心设备失效）2小时内响应、24小时内修复；二级故障（个别设备故障、数据传输异常）4小时内响应、48小时内修复；三级故障（界面卡顿、非核心功能异常）8小时内响应、72小时内修复，分级处理提升故障处置效率。 </w:t>
      </w:r>
    </w:p>
    <w:p w14:paraId="7BA61614">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2. 故障排查遵循“先易后难、先硬件后软件”的原则，快速定位故障原因，排查过程中避免影响其他设备正常运行；故障修复后进行功能测试，确保设备和系统恢复正常，并记录故障原因、处理过程、预防措施等信息，为后续故障排查提供参考。 </w:t>
      </w:r>
    </w:p>
    <w:p w14:paraId="6A3EBBBB">
      <w:pPr>
        <w:pStyle w:val="2"/>
        <w:spacing w:before="156" w:beforeLines="50" w:after="156" w:afterLines="50" w:line="360" w:lineRule="auto"/>
        <w:rPr>
          <w:rFonts w:hint="eastAsia" w:ascii="方正大标宋简体" w:eastAsia="方正大标宋简体"/>
          <w:b w:val="0"/>
          <w:sz w:val="36"/>
          <w:szCs w:val="36"/>
        </w:rPr>
      </w:pPr>
      <w:r>
        <w:rPr>
          <w:rFonts w:hint="eastAsia" w:ascii="方正大标宋简体" w:eastAsia="方正大标宋简体"/>
          <w:b w:val="0"/>
          <w:sz w:val="36"/>
          <w:szCs w:val="36"/>
        </w:rPr>
        <w:t xml:space="preserve">附录A 典型户型设备配置示例（资料性） </w:t>
      </w:r>
    </w:p>
    <w:p w14:paraId="5BEE97AD">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本附录为推荐性配置，非强制性要求，核心遵循“确保安全、按需配置”的原则，根据不同户型的建筑面积和空间布局，给出电气安全感知设备、环境安全感知设备、执行设备的推荐配置数量，为设计单位和房地产开发企业提供参考依据。 配置示例可随行业技术发展和产品性能提升进行优化，大平层/别墅产品按房间数量或楼层配置，适配其大空间、多区域的布局特征，确保监测覆盖无盲区。</w:t>
      </w:r>
    </w:p>
    <w:p w14:paraId="2EB84019">
      <w:pPr>
        <w:pStyle w:val="2"/>
        <w:spacing w:before="156" w:beforeLines="50" w:after="156" w:afterLines="50" w:line="360" w:lineRule="auto"/>
        <w:rPr>
          <w:rFonts w:hint="eastAsia" w:ascii="方正大标宋简体" w:eastAsia="方正大标宋简体"/>
          <w:b w:val="0"/>
          <w:sz w:val="36"/>
          <w:szCs w:val="36"/>
        </w:rPr>
      </w:pPr>
      <w:r>
        <w:rPr>
          <w:rFonts w:hint="eastAsia" w:ascii="方正大标宋简体" w:eastAsia="方正大标宋简体"/>
          <w:b w:val="0"/>
          <w:sz w:val="36"/>
          <w:szCs w:val="36"/>
        </w:rPr>
        <w:t xml:space="preserve">附录B 验收测试记录表（资料性） </w:t>
      </w:r>
    </w:p>
    <w:p w14:paraId="7768ED9B">
      <w:pPr>
        <w:spacing w:line="360" w:lineRule="auto"/>
        <w:ind w:firstLine="480" w:firstLineChars="200"/>
        <w:rPr>
          <w:rFonts w:hint="eastAsia" w:ascii="宋体" w:hAnsi="宋体" w:cs="宋体"/>
          <w:color w:val="1F2329"/>
          <w:sz w:val="24"/>
          <w:szCs w:val="24"/>
          <w:shd w:val="clear" w:color="auto" w:fill="FFFFFF"/>
        </w:rPr>
      </w:pPr>
      <w:r>
        <w:rPr>
          <w:rFonts w:hint="eastAsia" w:ascii="宋体" w:hAnsi="宋体" w:cs="宋体"/>
          <w:color w:val="1F2329"/>
          <w:sz w:val="24"/>
          <w:szCs w:val="24"/>
          <w:shd w:val="clear" w:color="auto" w:fill="FFFFFF"/>
        </w:rPr>
        <w:t xml:space="preserve">本附录提供常用的验收测试记录模板，可用于工程验收及日常检测，测试项目涵盖设备性能、系统功能、网络传输等核心维度，明确测试内容、测试方法和标准要求，便于检测人员规范操作。 记录表为开放性模板，可根据实际项目涉及的其他安全设备进行延展，若需测定设备及系统的准确参数，应按照国家相关标准和规范进行精准检测。 </w:t>
      </w:r>
    </w:p>
    <w:p w14:paraId="0A3F38BC">
      <w:pPr>
        <w:pStyle w:val="2"/>
        <w:spacing w:before="156" w:beforeLines="50" w:after="156" w:afterLines="50" w:line="360" w:lineRule="auto"/>
        <w:rPr>
          <w:rFonts w:hint="eastAsia" w:ascii="方正大标宋简体" w:eastAsia="方正大标宋简体"/>
          <w:b w:val="0"/>
          <w:sz w:val="36"/>
          <w:szCs w:val="36"/>
        </w:rPr>
      </w:pPr>
      <w:r>
        <w:rPr>
          <w:rFonts w:hint="eastAsia" w:ascii="方正大标宋简体" w:eastAsia="方正大标宋简体"/>
          <w:b w:val="0"/>
          <w:sz w:val="36"/>
          <w:szCs w:val="36"/>
        </w:rPr>
        <w:t>附录C 日常维护记录表（资料性）</w:t>
      </w:r>
    </w:p>
    <w:p w14:paraId="0888E45C">
      <w:pPr>
        <w:spacing w:line="360" w:lineRule="auto"/>
        <w:ind w:firstLine="480" w:firstLineChars="200"/>
        <w:rPr>
          <w:rFonts w:ascii="宋体" w:hAnsi="宋体" w:cs="宋体"/>
          <w:sz w:val="24"/>
          <w:szCs w:val="24"/>
        </w:rPr>
        <w:sectPr>
          <w:footerReference r:id="rId12" w:type="default"/>
          <w:pgSz w:w="11906" w:h="16838"/>
          <w:pgMar w:top="1560" w:right="1800" w:bottom="1440" w:left="1800" w:header="851" w:footer="992" w:gutter="0"/>
          <w:cols w:space="720" w:num="1"/>
          <w:docGrid w:type="lines" w:linePitch="312" w:charSpace="0"/>
        </w:sectPr>
      </w:pPr>
      <w:r>
        <w:rPr>
          <w:rFonts w:hint="eastAsia" w:ascii="宋体" w:hAnsi="宋体" w:cs="宋体"/>
          <w:color w:val="1F2329"/>
          <w:sz w:val="24"/>
          <w:szCs w:val="24"/>
          <w:shd w:val="clear" w:color="auto" w:fill="FFFFFF"/>
        </w:rPr>
        <w:t xml:space="preserve"> 本附录提供推荐性的日常维护记录模板，明确维护日期、类型、内容、设备状态、发现问题、处理结果等核心字段，便于运维人员规范记录维护过程。 维护类型分为计划性维护、故障性维护、预防性维护，设备状态分为正常、异常、预警、故障，覆盖维护工作的核心要素，维护频次和方法可根据设备及系统的具体特点调整。</w:t>
      </w:r>
    </w:p>
    <w:p w14:paraId="238462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4FA">
    <w:pPr>
      <w:pStyle w:val="6"/>
      <w:framePr w:wrap="around" w:vAnchor="text" w:hAnchor="margin" w:xAlign="center" w:y="1"/>
      <w:rPr>
        <w:rStyle w:val="12"/>
        <w:rFonts w:cs="Times New Roman"/>
        <w:sz w:val="21"/>
        <w:szCs w:val="21"/>
      </w:rPr>
    </w:pPr>
    <w:r>
      <w:rPr>
        <w:rStyle w:val="12"/>
        <w:rFonts w:cs="Times New Roman"/>
        <w:sz w:val="21"/>
        <w:szCs w:val="21"/>
      </w:rPr>
      <w:fldChar w:fldCharType="begin"/>
    </w:r>
    <w:r>
      <w:rPr>
        <w:rStyle w:val="12"/>
        <w:rFonts w:cs="Times New Roman"/>
        <w:sz w:val="21"/>
        <w:szCs w:val="21"/>
      </w:rPr>
      <w:instrText xml:space="preserve">PAGE  </w:instrText>
    </w:r>
    <w:r>
      <w:rPr>
        <w:rStyle w:val="12"/>
        <w:rFonts w:cs="Times New Roman"/>
        <w:sz w:val="21"/>
        <w:szCs w:val="21"/>
      </w:rPr>
      <w:fldChar w:fldCharType="separate"/>
    </w:r>
    <w:r>
      <w:rPr>
        <w:rStyle w:val="12"/>
        <w:rFonts w:cs="Times New Roman"/>
        <w:sz w:val="21"/>
        <w:szCs w:val="21"/>
      </w:rPr>
      <w:t>3</w:t>
    </w:r>
    <w:r>
      <w:rPr>
        <w:rStyle w:val="12"/>
        <w:rFonts w:cs="Times New Roman"/>
        <w:sz w:val="21"/>
        <w:szCs w:val="21"/>
      </w:rPr>
      <w:fldChar w:fldCharType="end"/>
    </w:r>
  </w:p>
  <w:p w14:paraId="144FCF25">
    <w:pPr>
      <w:pStyle w:val="6"/>
      <w:jc w:val="right"/>
    </w:pPr>
  </w:p>
  <w:p w14:paraId="7109335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91822">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60CBAD87">
    <w:pPr>
      <w:pStyle w:val="6"/>
      <w:jc w:val="right"/>
    </w:pPr>
  </w:p>
  <w:p w14:paraId="0590CC5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4D8B">
    <w:pPr>
      <w:pStyle w:val="6"/>
      <w:framePr w:wrap="around" w:vAnchor="text" w:hAnchor="margin" w:xAlign="center" w:y="1"/>
      <w:rPr>
        <w:rStyle w:val="12"/>
        <w:rFonts w:cs="Times New Roman"/>
        <w:sz w:val="21"/>
        <w:szCs w:val="21"/>
      </w:rPr>
    </w:pPr>
    <w:r>
      <w:rPr>
        <w:rStyle w:val="12"/>
        <w:rFonts w:cs="Times New Roman"/>
        <w:sz w:val="21"/>
        <w:szCs w:val="21"/>
      </w:rPr>
      <w:fldChar w:fldCharType="begin"/>
    </w:r>
    <w:r>
      <w:rPr>
        <w:rStyle w:val="12"/>
        <w:rFonts w:cs="Times New Roman"/>
        <w:sz w:val="21"/>
        <w:szCs w:val="21"/>
      </w:rPr>
      <w:instrText xml:space="preserve">PAGE  </w:instrText>
    </w:r>
    <w:r>
      <w:rPr>
        <w:rStyle w:val="12"/>
        <w:rFonts w:cs="Times New Roman"/>
        <w:sz w:val="21"/>
        <w:szCs w:val="21"/>
      </w:rPr>
      <w:fldChar w:fldCharType="separate"/>
    </w:r>
    <w:r>
      <w:rPr>
        <w:rStyle w:val="12"/>
        <w:rFonts w:cs="Times New Roman"/>
        <w:sz w:val="21"/>
        <w:szCs w:val="21"/>
      </w:rPr>
      <w:t>7</w:t>
    </w:r>
    <w:r>
      <w:rPr>
        <w:rStyle w:val="12"/>
        <w:rFonts w:cs="Times New Roman"/>
        <w:sz w:val="21"/>
        <w:szCs w:val="21"/>
      </w:rPr>
      <w:fldChar w:fldCharType="end"/>
    </w:r>
  </w:p>
  <w:p w14:paraId="5A3AF68B">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546EE">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29AE330B">
    <w:pPr>
      <w:pStyle w:val="6"/>
    </w:pPr>
  </w:p>
  <w:p w14:paraId="189FFD20">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42DEE">
    <w:pPr>
      <w:pStyle w:val="6"/>
      <w:framePr w:wrap="around" w:vAnchor="text" w:hAnchor="margin" w:xAlign="center" w:y="1"/>
      <w:rPr>
        <w:rStyle w:val="12"/>
        <w:rFonts w:cs="Times New Roman"/>
        <w:sz w:val="21"/>
        <w:szCs w:val="21"/>
      </w:rPr>
    </w:pPr>
    <w:r>
      <w:rPr>
        <w:rStyle w:val="12"/>
        <w:rFonts w:cs="Times New Roman"/>
        <w:sz w:val="21"/>
        <w:szCs w:val="21"/>
      </w:rPr>
      <w:fldChar w:fldCharType="begin"/>
    </w:r>
    <w:r>
      <w:rPr>
        <w:rStyle w:val="12"/>
        <w:rFonts w:cs="Times New Roman"/>
        <w:sz w:val="21"/>
        <w:szCs w:val="21"/>
      </w:rPr>
      <w:instrText xml:space="preserve">PAGE  </w:instrText>
    </w:r>
    <w:r>
      <w:rPr>
        <w:rStyle w:val="12"/>
        <w:rFonts w:cs="Times New Roman"/>
        <w:sz w:val="21"/>
        <w:szCs w:val="21"/>
      </w:rPr>
      <w:fldChar w:fldCharType="separate"/>
    </w:r>
    <w:r>
      <w:rPr>
        <w:rStyle w:val="12"/>
        <w:rFonts w:cs="Times New Roman"/>
        <w:sz w:val="21"/>
        <w:szCs w:val="21"/>
      </w:rPr>
      <w:t>2</w:t>
    </w:r>
    <w:r>
      <w:rPr>
        <w:rStyle w:val="12"/>
        <w:rFonts w:cs="Times New Roman"/>
        <w:sz w:val="21"/>
        <w:szCs w:val="21"/>
      </w:rPr>
      <w:fldChar w:fldCharType="end"/>
    </w:r>
  </w:p>
  <w:p w14:paraId="03E983D5">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6F2B">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74B9FAC6">
    <w:pPr>
      <w:pStyle w:val="6"/>
      <w:jc w:val="right"/>
    </w:pPr>
  </w:p>
  <w:p w14:paraId="31933F99">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07C98">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20</w:t>
    </w:r>
    <w:r>
      <w:rPr>
        <w:rStyle w:val="12"/>
      </w:rPr>
      <w:fldChar w:fldCharType="end"/>
    </w:r>
  </w:p>
  <w:p w14:paraId="6A59D626">
    <w:pPr>
      <w:pStyle w:val="6"/>
    </w:pPr>
  </w:p>
  <w:p w14:paraId="28C328F9">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AB6E7">
    <w:pPr>
      <w:pStyle w:val="6"/>
      <w:jc w:val="center"/>
      <w:rPr>
        <w:rFonts w:cs="Times New Roman"/>
        <w:sz w:val="21"/>
        <w:szCs w:val="21"/>
      </w:rPr>
    </w:pPr>
    <w:r>
      <w:rPr>
        <w:rFonts w:cs="Times New Roman"/>
        <w:sz w:val="21"/>
        <w:szCs w:val="21"/>
      </w:rPr>
      <w:fldChar w:fldCharType="begin"/>
    </w:r>
    <w:r>
      <w:rPr>
        <w:rFonts w:cs="Times New Roman"/>
        <w:sz w:val="21"/>
        <w:szCs w:val="21"/>
      </w:rPr>
      <w:instrText xml:space="preserve">PAGE   \* MERGEFORMAT</w:instrText>
    </w:r>
    <w:r>
      <w:rPr>
        <w:rFonts w:cs="Times New Roman"/>
        <w:sz w:val="21"/>
        <w:szCs w:val="21"/>
      </w:rPr>
      <w:fldChar w:fldCharType="separate"/>
    </w:r>
    <w:r>
      <w:rPr>
        <w:rFonts w:cs="Times New Roman"/>
        <w:sz w:val="21"/>
        <w:szCs w:val="21"/>
        <w:lang w:val="zh-CN"/>
      </w:rPr>
      <w:t>42</w:t>
    </w:r>
    <w:r>
      <w:rPr>
        <w:rFonts w:cs="Times New Roman"/>
        <w:sz w:val="21"/>
        <w:szCs w:val="21"/>
      </w:rPr>
      <w:fldChar w:fldCharType="end"/>
    </w:r>
  </w:p>
  <w:p w14:paraId="6DD8C06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C05F">
    <w:pPr>
      <w:pStyle w:val="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96DCE">
    <w:pPr>
      <w:pStyle w:val="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C6E60"/>
    <w:multiLevelType w:val="multilevel"/>
    <w:tmpl w:val="5ADC6E60"/>
    <w:lvl w:ilvl="0" w:tentative="0">
      <w:start w:val="1"/>
      <w:numFmt w:val="decimal"/>
      <w:suff w:val="nothing"/>
      <w:lvlText w:val="%1"/>
      <w:lvlJc w:val="left"/>
      <w:pPr>
        <w:ind w:left="425" w:hanging="425"/>
      </w:pPr>
      <w:rPr>
        <w:rFonts w:hint="default" w:ascii="Times New Roman" w:hAnsi="Times New Roman" w:eastAsia="宋体" w:cs="Times New Roman"/>
      </w:rPr>
    </w:lvl>
    <w:lvl w:ilvl="1" w:tentative="0">
      <w:start w:val="1"/>
      <w:numFmt w:val="decimal"/>
      <w:isLgl/>
      <w:suff w:val="nothing"/>
      <w:lvlText w:val="%1.%2"/>
      <w:lvlJc w:val="left"/>
      <w:pPr>
        <w:ind w:left="992" w:hanging="567"/>
      </w:pPr>
      <w:rPr>
        <w:rFonts w:hint="default" w:ascii="Times New Roman" w:hAnsi="Times New Roman" w:eastAsia="宋体" w:cs="Times New Roman"/>
      </w:rPr>
    </w:lvl>
    <w:lvl w:ilvl="2" w:tentative="0">
      <w:start w:val="1"/>
      <w:numFmt w:val="decimal"/>
      <w:suff w:val="nothing"/>
      <w:lvlText w:val="%1.%2.%3"/>
      <w:lvlJc w:val="left"/>
      <w:pPr>
        <w:ind w:left="1418" w:hanging="567"/>
      </w:pPr>
      <w:rPr>
        <w:rFonts w:hint="default" w:ascii="Times New Roman" w:hAnsi="Times New Roman" w:eastAsia="宋体" w:cs="Times New Roman"/>
      </w:rPr>
    </w:lvl>
    <w:lvl w:ilvl="3" w:tentative="0">
      <w:start w:val="1"/>
      <w:numFmt w:val="decimal"/>
      <w:suff w:val="nothing"/>
      <w:lvlText w:val="%1.%2.%3.%4"/>
      <w:lvlJc w:val="left"/>
      <w:pPr>
        <w:ind w:left="1984" w:hanging="708"/>
      </w:pPr>
      <w:rPr>
        <w:rFonts w:hint="default" w:ascii="Times New Roman" w:hAnsi="Times New Roman" w:eastAsia="宋体" w:cs="Times New Roman"/>
      </w:rPr>
    </w:lvl>
    <w:lvl w:ilvl="4" w:tentative="0">
      <w:start w:val="1"/>
      <w:numFmt w:val="decimal"/>
      <w:suff w:val="nothing"/>
      <w:lvlText w:val="%1.%2.%3.%4.%5"/>
      <w:lvlJc w:val="left"/>
      <w:pPr>
        <w:ind w:left="2551" w:hanging="850"/>
      </w:pPr>
      <w:rPr>
        <w:rFonts w:hint="default" w:ascii="Times New Roman" w:hAnsi="Times New Roman" w:eastAsia="宋体" w:cs="Times New Roman"/>
      </w:rPr>
    </w:lvl>
    <w:lvl w:ilvl="5" w:tentative="0">
      <w:start w:val="1"/>
      <w:numFmt w:val="decimal"/>
      <w:suff w:val="nothing"/>
      <w:lvlText w:val="%1.%2.%3.%4.%5.%6"/>
      <w:lvlJc w:val="left"/>
      <w:pPr>
        <w:ind w:left="3260" w:hanging="1134"/>
      </w:pPr>
      <w:rPr>
        <w:rFonts w:hint="eastAsia" w:cs="Times New Roman"/>
      </w:rPr>
    </w:lvl>
    <w:lvl w:ilvl="6" w:tentative="0">
      <w:start w:val="1"/>
      <w:numFmt w:val="decimal"/>
      <w:suff w:val="nothing"/>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85C90"/>
    <w:rsid w:val="4EB85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等线 Light" w:hAnsi="等线 Light" w:eastAsia="等线 Light" w:cs="等线 Light"/>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Plain Text"/>
    <w:basedOn w:val="1"/>
    <w:semiHidden/>
    <w:qFormat/>
    <w:uiPriority w:val="0"/>
    <w:pPr>
      <w:spacing w:line="360" w:lineRule="auto"/>
    </w:pPr>
    <w:rPr>
      <w:rFonts w:ascii="等线" w:hAnsi="Courier New" w:eastAsia="等线" w:cs="Courier New"/>
      <w:kern w:val="0"/>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pPr>
      <w:spacing w:line="360" w:lineRule="auto"/>
    </w:pPr>
    <w:rPr>
      <w:rFonts w:ascii="Times New Roman" w:hAnsi="Times New Roman" w:cs="Times New Roman"/>
      <w:kern w:val="0"/>
      <w:sz w:val="24"/>
    </w:rPr>
  </w:style>
  <w:style w:type="paragraph" w:styleId="9">
    <w:name w:val="toc 2"/>
    <w:basedOn w:val="1"/>
    <w:next w:val="1"/>
    <w:semiHidden/>
    <w:qFormat/>
    <w:uiPriority w:val="0"/>
    <w:pPr>
      <w:spacing w:line="360" w:lineRule="auto"/>
      <w:ind w:left="420" w:leftChars="200"/>
    </w:pPr>
    <w:rPr>
      <w:rFonts w:ascii="Times New Roman" w:hAnsi="Times New Roman" w:cs="Times New Roman"/>
      <w:kern w:val="0"/>
      <w:sz w:val="24"/>
    </w:rPr>
  </w:style>
  <w:style w:type="character" w:styleId="12">
    <w:name w:val="page number"/>
    <w:qFormat/>
    <w:uiPriority w:val="0"/>
  </w:style>
  <w:style w:type="paragraph" w:customStyle="1" w:styleId="13">
    <w:name w:val="标准标志"/>
    <w:next w:val="1"/>
    <w:qFormat/>
    <w:uiPriority w:val="0"/>
    <w:pPr>
      <w:framePr w:w="2546" w:h="1389" w:hRule="exact" w:hSpace="181" w:vSpace="181" w:wrap="auto" w:vAnchor="margin" w:hAnchor="margin" w:x="6522" w:y="398" w:anchorLock="1"/>
      <w:shd w:val="solid" w:color="FFFFFF" w:fill="FFFFFF"/>
      <w:spacing w:line="240" w:lineRule="atLeast"/>
      <w:jc w:val="right"/>
    </w:pPr>
    <w:rPr>
      <w:rFonts w:ascii="Times New Roman" w:hAnsi="Times New Roman" w:eastAsia="宋体" w:cs="Times New Roman"/>
      <w:b/>
      <w:w w:val="170"/>
      <w:sz w:val="96"/>
      <w:szCs w:val="96"/>
      <w:lang w:val="en-US" w:eastAsia="zh-CN" w:bidi="ar-SA"/>
    </w:rPr>
  </w:style>
  <w:style w:type="paragraph" w:customStyle="1" w:styleId="14">
    <w:name w:val="其他标准称谓"/>
    <w:next w:val="1"/>
    <w:qFormat/>
    <w:uiPriority w:val="0"/>
    <w:pPr>
      <w:framePr w:hSpace="181" w:vSpace="181" w:wrap="auto" w:vAnchor="page" w:hAnchor="page" w:x="1419" w:y="2286" w:anchorLock="1"/>
      <w:spacing w:line="240" w:lineRule="atLeast"/>
      <w:jc w:val="distribute"/>
    </w:pPr>
    <w:rPr>
      <w:rFonts w:ascii="黑体" w:hAnsi="宋体" w:eastAsia="黑体" w:cs="Times New Roman"/>
      <w:spacing w:val="-40"/>
      <w:sz w:val="48"/>
      <w:szCs w:val="52"/>
      <w:lang w:val="en-US" w:eastAsia="zh-CN" w:bidi="ar-SA"/>
    </w:rPr>
  </w:style>
  <w:style w:type="paragraph" w:customStyle="1" w:styleId="15">
    <w:name w:val="封面标准号2"/>
    <w:uiPriority w:val="0"/>
    <w:pPr>
      <w:framePr w:w="9140" w:h="1242" w:hRule="exact" w:hSpace="284" w:wrap="auto"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6">
    <w:name w:val="封面标准英文名称"/>
    <w:basedOn w:val="17"/>
    <w:qFormat/>
    <w:uiPriority w:val="0"/>
    <w:pPr>
      <w:spacing w:before="370" w:line="400" w:lineRule="exact"/>
    </w:pPr>
    <w:rPr>
      <w:rFonts w:ascii="Times New Roman"/>
      <w:sz w:val="28"/>
      <w:szCs w:val="28"/>
    </w:rPr>
  </w:style>
  <w:style w:type="paragraph" w:customStyle="1" w:styleId="17">
    <w:name w:val="封面标准名称"/>
    <w:qFormat/>
    <w:uiPriority w:val="0"/>
    <w:pPr>
      <w:framePr w:w="9639" w:h="6917" w:hRule="exact" w:wrap="auto"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
    <w:name w:val="其他实施日期"/>
    <w:basedOn w:val="1"/>
    <w:qFormat/>
    <w:uiPriority w:val="0"/>
    <w:pPr>
      <w:framePr w:w="3997" w:h="471" w:hRule="exact" w:vSpace="181" w:wrap="auto" w:vAnchor="page" w:hAnchor="text" w:x="7089" w:y="14097" w:anchorLock="1"/>
      <w:widowControl/>
      <w:jc w:val="right"/>
    </w:pPr>
    <w:rPr>
      <w:rFonts w:ascii="Times New Roman" w:hAnsi="Times New Roman" w:eastAsia="黑体" w:cs="Times New Roman"/>
      <w:kern w:val="0"/>
      <w:sz w:val="28"/>
      <w:szCs w:val="20"/>
    </w:rPr>
  </w:style>
  <w:style w:type="paragraph" w:customStyle="1" w:styleId="19">
    <w:name w:val="其他发布部门"/>
    <w:basedOn w:val="1"/>
    <w:uiPriority w:val="0"/>
    <w:pPr>
      <w:framePr w:w="7938" w:h="1134" w:hRule="exact" w:hSpace="125" w:vSpace="181" w:wrap="auto" w:vAnchor="page" w:hAnchor="page" w:x="2150" w:y="15310" w:anchorLock="1"/>
      <w:widowControl/>
      <w:spacing w:line="240" w:lineRule="atLeast"/>
      <w:jc w:val="center"/>
    </w:pPr>
    <w:rPr>
      <w:rFonts w:ascii="黑体" w:hAnsi="Times New Roman" w:eastAsia="黑体" w:cs="Times New Roman"/>
      <w:spacing w:val="20"/>
      <w:w w:val="135"/>
      <w:kern w:val="0"/>
      <w:sz w:val="28"/>
      <w:szCs w:val="20"/>
    </w:rPr>
  </w:style>
  <w:style w:type="character" w:customStyle="1" w:styleId="20">
    <w:name w:val="发布"/>
    <w:uiPriority w:val="0"/>
    <w:rPr>
      <w:rFonts w:ascii="黑体" w:eastAsia="黑体"/>
      <w:spacing w:val="85"/>
      <w:w w:val="100"/>
      <w:position w:val="3"/>
      <w:sz w:val="28"/>
    </w:rPr>
  </w:style>
  <w:style w:type="paragraph" w:customStyle="1" w:styleId="21">
    <w:name w:val="规程英文名称（封面）"/>
    <w:basedOn w:val="5"/>
    <w:uiPriority w:val="0"/>
    <w:pPr>
      <w:widowControl/>
      <w:snapToGrid w:val="0"/>
      <w:ind w:left="178" w:leftChars="85"/>
      <w:jc w:val="center"/>
    </w:pPr>
    <w:rPr>
      <w:rFonts w:ascii="Times New Roman" w:hAnsi="Times New Roman" w:eastAsia="黑体" w:cs="Times New Roman"/>
      <w:sz w:val="44"/>
      <w:szCs w:val="44"/>
    </w:rPr>
  </w:style>
  <w:style w:type="character" w:customStyle="1" w:styleId="22">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2026-03-09T06:18:00Z</dcterms:created>
  <dc:creator>王春洋</dc:creator>
  <cp:lastModifiedBy>王春洋</cp:lastModifiedBy>
  <dcterms:modified xsi:type="dcterms:W3CDTF">2026-03-09T06:19:31Z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1DF28497DB7841B391340BB57914EDC3_11</vt:lpwstr>
  </property>
  <property fmtid="{D5CDD505-2E9C-101B-9397-08002B2CF9AE}" pid="4" name="KSOTemplateDocerSaveRecord">
    <vt:lpwstr>eyJoZGlkIjoiZDEzYzNmM2I4NmY4MmRhNzMxNzQ2ODIwNGU5MmVkMDMiLCJ1c2VySWQiOiIyMTIyNzQ1ODQifQ==</vt:lpwstr>
  </property>
</Properties>
</file>